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9C7" w:rsidRDefault="00AD69C7" w:rsidP="00AD69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178"/>
        </w:tabs>
        <w:ind w:right="-108"/>
        <w:jc w:val="both"/>
        <w:rPr>
          <w:rFonts w:ascii="Calibri" w:hAnsi="Calibri"/>
          <w:sz w:val="22"/>
          <w:szCs w:val="22"/>
        </w:rPr>
      </w:pPr>
      <w:r>
        <w:rPr>
          <w:rFonts w:ascii="Calibri" w:hAnsi="Calibri"/>
          <w:sz w:val="22"/>
          <w:szCs w:val="22"/>
        </w:rPr>
        <w:t>Studienseminar 2016/2018</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proofErr w:type="spellStart"/>
      <w:r>
        <w:rPr>
          <w:rFonts w:ascii="Calibri" w:hAnsi="Calibri"/>
          <w:sz w:val="22"/>
          <w:szCs w:val="22"/>
        </w:rPr>
        <w:t>StD</w:t>
      </w:r>
      <w:proofErr w:type="spellEnd"/>
      <w:r>
        <w:rPr>
          <w:rFonts w:ascii="Calibri" w:hAnsi="Calibri"/>
          <w:sz w:val="22"/>
          <w:szCs w:val="22"/>
        </w:rPr>
        <w:t xml:space="preserve"> Gerald </w:t>
      </w:r>
      <w:proofErr w:type="spellStart"/>
      <w:r>
        <w:rPr>
          <w:rFonts w:ascii="Calibri" w:hAnsi="Calibri"/>
          <w:sz w:val="22"/>
          <w:szCs w:val="22"/>
        </w:rPr>
        <w:t>Mackenrodt</w:t>
      </w:r>
      <w:proofErr w:type="spellEnd"/>
    </w:p>
    <w:p w:rsidR="00AD69C7" w:rsidRDefault="00AD69C7" w:rsidP="00AD69C7">
      <w:pPr>
        <w:ind w:right="-108"/>
        <w:jc w:val="both"/>
        <w:rPr>
          <w:rFonts w:ascii="Calibri" w:hAnsi="Calibri"/>
          <w:sz w:val="22"/>
          <w:szCs w:val="22"/>
        </w:rPr>
      </w:pPr>
      <w:r>
        <w:rPr>
          <w:rFonts w:ascii="Calibri" w:hAnsi="Calibri"/>
          <w:sz w:val="22"/>
          <w:szCs w:val="22"/>
        </w:rPr>
        <w:t>September-Seminar</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K-Seminar</w:t>
      </w:r>
    </w:p>
    <w:p w:rsidR="00AD69C7" w:rsidRDefault="00AD69C7" w:rsidP="00AD69C7">
      <w:pPr>
        <w:ind w:right="-108"/>
        <w:jc w:val="both"/>
        <w:rPr>
          <w:rFonts w:ascii="Calibri" w:hAnsi="Calibri"/>
          <w:sz w:val="22"/>
          <w:szCs w:val="22"/>
        </w:rPr>
      </w:pPr>
      <w:r>
        <w:rPr>
          <w:rFonts w:ascii="Calibri" w:hAnsi="Calibri"/>
          <w:sz w:val="22"/>
          <w:szCs w:val="22"/>
        </w:rPr>
        <w:t>Riemenschneider-Gymnasium</w:t>
      </w:r>
    </w:p>
    <w:p w:rsidR="00AD69C7" w:rsidRDefault="00AD69C7" w:rsidP="00AD69C7">
      <w:pPr>
        <w:ind w:right="-108"/>
        <w:jc w:val="both"/>
        <w:rPr>
          <w:rFonts w:ascii="Calibri" w:hAnsi="Calibri"/>
          <w:sz w:val="22"/>
          <w:szCs w:val="22"/>
        </w:rPr>
      </w:pPr>
      <w:r>
        <w:rPr>
          <w:rFonts w:ascii="Calibri" w:hAnsi="Calibri"/>
          <w:sz w:val="22"/>
          <w:szCs w:val="22"/>
        </w:rPr>
        <w:t>97070 Würzburg</w:t>
      </w:r>
    </w:p>
    <w:p w:rsidR="00AD69C7" w:rsidRDefault="00AD69C7" w:rsidP="00AD69C7">
      <w:pPr>
        <w:ind w:right="-108"/>
        <w:jc w:val="both"/>
        <w:rPr>
          <w:rFonts w:ascii="Calibri" w:hAnsi="Calibri"/>
          <w:sz w:val="22"/>
          <w:szCs w:val="22"/>
        </w:rPr>
      </w:pPr>
    </w:p>
    <w:p w:rsidR="00AD69C7" w:rsidRDefault="00AD69C7" w:rsidP="00AD69C7">
      <w:pPr>
        <w:pStyle w:val="berschrift1"/>
        <w:ind w:right="-108"/>
        <w:rPr>
          <w:rFonts w:ascii="Calibri" w:hAnsi="Calibri"/>
          <w:sz w:val="22"/>
          <w:szCs w:val="22"/>
        </w:rPr>
      </w:pPr>
      <w:r>
        <w:rPr>
          <w:rFonts w:ascii="Calibri" w:hAnsi="Calibri"/>
          <w:sz w:val="22"/>
          <w:szCs w:val="22"/>
        </w:rPr>
        <w:t>Niederschrift</w:t>
      </w:r>
    </w:p>
    <w:p w:rsidR="00AD69C7" w:rsidRDefault="00AD69C7" w:rsidP="00AD69C7">
      <w:pPr>
        <w:ind w:right="-108"/>
        <w:jc w:val="center"/>
        <w:rPr>
          <w:rFonts w:ascii="Calibri" w:hAnsi="Calibri"/>
          <w:b/>
          <w:bCs/>
          <w:sz w:val="22"/>
          <w:szCs w:val="22"/>
        </w:rPr>
      </w:pPr>
      <w:r>
        <w:rPr>
          <w:rFonts w:ascii="Calibri" w:hAnsi="Calibri"/>
          <w:b/>
          <w:bCs/>
          <w:sz w:val="22"/>
          <w:szCs w:val="22"/>
        </w:rPr>
        <w:t>über die 8. Fachsitzung</w:t>
      </w:r>
    </w:p>
    <w:p w:rsidR="00AD69C7" w:rsidRDefault="00AD69C7" w:rsidP="00AD69C7">
      <w:pPr>
        <w:ind w:right="-108"/>
        <w:jc w:val="center"/>
        <w:rPr>
          <w:rFonts w:ascii="Calibri" w:hAnsi="Calibri"/>
          <w:b/>
          <w:bCs/>
          <w:sz w:val="22"/>
          <w:szCs w:val="22"/>
        </w:rPr>
      </w:pPr>
      <w:r>
        <w:rPr>
          <w:rFonts w:ascii="Calibri" w:hAnsi="Calibri"/>
          <w:b/>
          <w:bCs/>
          <w:sz w:val="22"/>
          <w:szCs w:val="22"/>
        </w:rPr>
        <w:t>in Katholischer Religionslehre</w:t>
      </w:r>
    </w:p>
    <w:p w:rsidR="00AD69C7" w:rsidRDefault="00AD69C7" w:rsidP="00AD69C7">
      <w:pPr>
        <w:ind w:right="-108"/>
        <w:jc w:val="center"/>
        <w:rPr>
          <w:rFonts w:ascii="Calibri" w:hAnsi="Calibri"/>
          <w:b/>
          <w:bCs/>
          <w:sz w:val="22"/>
          <w:szCs w:val="22"/>
        </w:rPr>
      </w:pPr>
      <w:r>
        <w:rPr>
          <w:rFonts w:ascii="Calibri" w:hAnsi="Calibri"/>
          <w:b/>
          <w:bCs/>
          <w:sz w:val="22"/>
          <w:szCs w:val="22"/>
        </w:rPr>
        <w:t>am 26.10.2016</w:t>
      </w:r>
    </w:p>
    <w:p w:rsidR="00AD69C7" w:rsidRDefault="00AD69C7" w:rsidP="00AD69C7">
      <w:pPr>
        <w:ind w:right="-108"/>
        <w:rPr>
          <w:rFonts w:ascii="Calibri" w:hAnsi="Calibri"/>
          <w:b/>
          <w:bCs/>
          <w:sz w:val="22"/>
          <w:szCs w:val="22"/>
        </w:rPr>
      </w:pPr>
    </w:p>
    <w:p w:rsidR="00AD69C7" w:rsidRDefault="00AD69C7" w:rsidP="00AD69C7">
      <w:pPr>
        <w:ind w:right="-108"/>
        <w:jc w:val="both"/>
        <w:rPr>
          <w:rFonts w:ascii="Calibri" w:hAnsi="Calibri"/>
          <w:b/>
          <w:bCs/>
          <w:sz w:val="22"/>
          <w:szCs w:val="22"/>
        </w:rPr>
      </w:pPr>
    </w:p>
    <w:p w:rsidR="00AD69C7" w:rsidRDefault="00AD69C7" w:rsidP="00AD69C7">
      <w:pPr>
        <w:ind w:right="-108"/>
        <w:jc w:val="both"/>
        <w:rPr>
          <w:rFonts w:ascii="Calibri" w:hAnsi="Calibri"/>
          <w:sz w:val="22"/>
          <w:szCs w:val="22"/>
        </w:rPr>
      </w:pPr>
      <w:r>
        <w:rPr>
          <w:rFonts w:ascii="Calibri" w:hAnsi="Calibri"/>
          <w:b/>
          <w:bCs/>
          <w:sz w:val="22"/>
          <w:szCs w:val="22"/>
        </w:rPr>
        <w:t>Beginn</w:t>
      </w:r>
      <w:r>
        <w:rPr>
          <w:rFonts w:ascii="Calibri" w:hAnsi="Calibri"/>
          <w:sz w:val="22"/>
          <w:szCs w:val="22"/>
        </w:rPr>
        <w:t>:</w:t>
      </w:r>
      <w:r>
        <w:rPr>
          <w:rFonts w:ascii="Calibri" w:hAnsi="Calibri"/>
          <w:sz w:val="22"/>
          <w:szCs w:val="22"/>
        </w:rPr>
        <w:tab/>
      </w:r>
      <w:r>
        <w:rPr>
          <w:rFonts w:ascii="Calibri" w:hAnsi="Calibri"/>
          <w:sz w:val="22"/>
          <w:szCs w:val="22"/>
        </w:rPr>
        <w:tab/>
      </w:r>
      <w:r>
        <w:rPr>
          <w:rFonts w:ascii="Calibri" w:hAnsi="Calibri"/>
          <w:sz w:val="22"/>
          <w:szCs w:val="22"/>
        </w:rPr>
        <w:tab/>
        <w:t>09.50 Uhr</w:t>
      </w:r>
    </w:p>
    <w:p w:rsidR="00AD69C7" w:rsidRDefault="00AD69C7" w:rsidP="00AD69C7">
      <w:pPr>
        <w:ind w:right="-108"/>
        <w:jc w:val="both"/>
        <w:rPr>
          <w:rFonts w:ascii="Calibri" w:hAnsi="Calibri"/>
          <w:sz w:val="22"/>
          <w:szCs w:val="22"/>
        </w:rPr>
      </w:pPr>
      <w:r>
        <w:rPr>
          <w:rFonts w:ascii="Calibri" w:hAnsi="Calibri"/>
          <w:b/>
          <w:bCs/>
          <w:sz w:val="22"/>
          <w:szCs w:val="22"/>
        </w:rPr>
        <w:t xml:space="preserve">Ende: </w:t>
      </w:r>
      <w:r>
        <w:rPr>
          <w:rFonts w:ascii="Calibri" w:hAnsi="Calibri"/>
          <w:b/>
          <w:bCs/>
          <w:sz w:val="22"/>
          <w:szCs w:val="22"/>
        </w:rPr>
        <w:tab/>
      </w:r>
      <w:r>
        <w:rPr>
          <w:rFonts w:ascii="Calibri" w:hAnsi="Calibri"/>
          <w:sz w:val="22"/>
          <w:szCs w:val="22"/>
        </w:rPr>
        <w:tab/>
      </w:r>
      <w:r>
        <w:rPr>
          <w:rFonts w:ascii="Calibri" w:hAnsi="Calibri"/>
          <w:sz w:val="22"/>
          <w:szCs w:val="22"/>
        </w:rPr>
        <w:tab/>
        <w:t>10.35 Uhr</w:t>
      </w:r>
    </w:p>
    <w:p w:rsidR="00AD69C7" w:rsidRDefault="00AD69C7" w:rsidP="00AD69C7">
      <w:pPr>
        <w:ind w:right="-108"/>
        <w:jc w:val="both"/>
        <w:rPr>
          <w:rFonts w:ascii="Calibri" w:hAnsi="Calibri"/>
          <w:sz w:val="22"/>
          <w:szCs w:val="22"/>
        </w:rPr>
      </w:pPr>
      <w:r>
        <w:rPr>
          <w:rFonts w:ascii="Calibri" w:hAnsi="Calibri"/>
          <w:b/>
          <w:bCs/>
          <w:sz w:val="22"/>
          <w:szCs w:val="22"/>
        </w:rPr>
        <w:t>Ort:</w:t>
      </w:r>
      <w:r>
        <w:rPr>
          <w:rFonts w:ascii="Calibri" w:hAnsi="Calibri"/>
          <w:sz w:val="22"/>
          <w:szCs w:val="22"/>
        </w:rPr>
        <w:tab/>
      </w:r>
      <w:r>
        <w:rPr>
          <w:rFonts w:ascii="Calibri" w:hAnsi="Calibri"/>
          <w:sz w:val="22"/>
          <w:szCs w:val="22"/>
        </w:rPr>
        <w:tab/>
      </w:r>
      <w:r>
        <w:rPr>
          <w:rFonts w:ascii="Calibri" w:hAnsi="Calibri"/>
          <w:sz w:val="22"/>
          <w:szCs w:val="22"/>
        </w:rPr>
        <w:tab/>
        <w:t>Seminarraum</w:t>
      </w:r>
    </w:p>
    <w:p w:rsidR="00AD69C7" w:rsidRDefault="00AD69C7" w:rsidP="00AD69C7">
      <w:pPr>
        <w:ind w:right="-108"/>
        <w:jc w:val="both"/>
        <w:rPr>
          <w:rFonts w:ascii="Calibri" w:hAnsi="Calibri"/>
          <w:sz w:val="22"/>
          <w:szCs w:val="22"/>
        </w:rPr>
      </w:pPr>
    </w:p>
    <w:p w:rsidR="00AD69C7" w:rsidRDefault="00AD69C7" w:rsidP="00AD69C7">
      <w:pPr>
        <w:ind w:right="-108"/>
        <w:jc w:val="both"/>
        <w:rPr>
          <w:rFonts w:ascii="Calibri" w:hAnsi="Calibri"/>
          <w:sz w:val="22"/>
          <w:szCs w:val="22"/>
        </w:rPr>
      </w:pPr>
      <w:r>
        <w:rPr>
          <w:rFonts w:ascii="Calibri" w:hAnsi="Calibri"/>
          <w:b/>
          <w:bCs/>
          <w:sz w:val="22"/>
          <w:szCs w:val="22"/>
        </w:rPr>
        <w:t>Anwesende:</w:t>
      </w:r>
      <w:r>
        <w:rPr>
          <w:rFonts w:ascii="Calibri" w:hAnsi="Calibri"/>
          <w:sz w:val="22"/>
          <w:szCs w:val="22"/>
        </w:rPr>
        <w:tab/>
      </w:r>
      <w:r>
        <w:rPr>
          <w:rFonts w:ascii="Calibri" w:hAnsi="Calibri"/>
          <w:sz w:val="22"/>
          <w:szCs w:val="22"/>
        </w:rPr>
        <w:tab/>
        <w:t xml:space="preserve">Seminarleiter (SL) </w:t>
      </w:r>
      <w:proofErr w:type="spellStart"/>
      <w:r>
        <w:rPr>
          <w:rFonts w:ascii="Calibri" w:hAnsi="Calibri"/>
          <w:sz w:val="22"/>
          <w:szCs w:val="22"/>
        </w:rPr>
        <w:t>StD</w:t>
      </w:r>
      <w:proofErr w:type="spellEnd"/>
      <w:r>
        <w:rPr>
          <w:rFonts w:ascii="Calibri" w:hAnsi="Calibri"/>
          <w:sz w:val="22"/>
          <w:szCs w:val="22"/>
        </w:rPr>
        <w:t xml:space="preserve"> Gerald </w:t>
      </w:r>
      <w:proofErr w:type="spellStart"/>
      <w:r>
        <w:rPr>
          <w:rFonts w:ascii="Calibri" w:hAnsi="Calibri"/>
          <w:sz w:val="22"/>
          <w:szCs w:val="22"/>
        </w:rPr>
        <w:t>Mackenrodt</w:t>
      </w:r>
      <w:proofErr w:type="spellEnd"/>
    </w:p>
    <w:p w:rsidR="00AD69C7" w:rsidRDefault="00AD69C7" w:rsidP="00AD69C7">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Pr>
          <w:rFonts w:ascii="Calibri" w:hAnsi="Calibri"/>
          <w:sz w:val="22"/>
          <w:szCs w:val="22"/>
        </w:rPr>
        <w:t>StRef</w:t>
      </w:r>
      <w:proofErr w:type="spellEnd"/>
      <w:r>
        <w:rPr>
          <w:rFonts w:ascii="Calibri" w:hAnsi="Calibri"/>
          <w:sz w:val="22"/>
          <w:szCs w:val="22"/>
        </w:rPr>
        <w:t xml:space="preserve"> Sören Banner</w:t>
      </w:r>
    </w:p>
    <w:p w:rsidR="00AD69C7" w:rsidRDefault="00AD69C7" w:rsidP="00AD69C7">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Pr>
          <w:rFonts w:ascii="Calibri" w:hAnsi="Calibri"/>
          <w:sz w:val="22"/>
          <w:szCs w:val="22"/>
        </w:rPr>
        <w:t>StRef</w:t>
      </w:r>
      <w:proofErr w:type="spellEnd"/>
      <w:r>
        <w:rPr>
          <w:rFonts w:ascii="Calibri" w:hAnsi="Calibri"/>
          <w:sz w:val="22"/>
          <w:szCs w:val="22"/>
        </w:rPr>
        <w:t xml:space="preserve"> Sebastian </w:t>
      </w:r>
      <w:proofErr w:type="spellStart"/>
      <w:r>
        <w:rPr>
          <w:rFonts w:ascii="Calibri" w:hAnsi="Calibri"/>
          <w:sz w:val="22"/>
          <w:szCs w:val="22"/>
        </w:rPr>
        <w:t>Fleschutz</w:t>
      </w:r>
      <w:proofErr w:type="spellEnd"/>
    </w:p>
    <w:p w:rsidR="00AD69C7" w:rsidRDefault="00AD69C7" w:rsidP="00AD69C7">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Pr>
          <w:rFonts w:ascii="Calibri" w:hAnsi="Calibri"/>
          <w:sz w:val="22"/>
          <w:szCs w:val="22"/>
        </w:rPr>
        <w:t>StRefin</w:t>
      </w:r>
      <w:proofErr w:type="spellEnd"/>
      <w:r>
        <w:rPr>
          <w:rFonts w:ascii="Calibri" w:hAnsi="Calibri"/>
          <w:sz w:val="22"/>
          <w:szCs w:val="22"/>
        </w:rPr>
        <w:t xml:space="preserve"> Bianca Krämer</w:t>
      </w:r>
    </w:p>
    <w:p w:rsidR="00AD69C7" w:rsidRDefault="00AD69C7" w:rsidP="00AD69C7">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Pr>
          <w:rFonts w:ascii="Calibri" w:hAnsi="Calibri"/>
          <w:sz w:val="22"/>
          <w:szCs w:val="22"/>
        </w:rPr>
        <w:t>StRef</w:t>
      </w:r>
      <w:proofErr w:type="spellEnd"/>
      <w:r>
        <w:rPr>
          <w:rFonts w:ascii="Calibri" w:hAnsi="Calibri"/>
          <w:sz w:val="22"/>
          <w:szCs w:val="22"/>
        </w:rPr>
        <w:t xml:space="preserve"> Till Kreisel</w:t>
      </w:r>
    </w:p>
    <w:p w:rsidR="00AD69C7" w:rsidRDefault="00AD69C7" w:rsidP="00AD69C7">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Pr>
          <w:rFonts w:ascii="Calibri" w:hAnsi="Calibri"/>
          <w:sz w:val="22"/>
          <w:szCs w:val="22"/>
        </w:rPr>
        <w:t>StRefin</w:t>
      </w:r>
      <w:proofErr w:type="spellEnd"/>
      <w:r>
        <w:rPr>
          <w:rFonts w:ascii="Calibri" w:hAnsi="Calibri"/>
          <w:sz w:val="22"/>
          <w:szCs w:val="22"/>
        </w:rPr>
        <w:t xml:space="preserve"> Monika Mika</w:t>
      </w:r>
    </w:p>
    <w:p w:rsidR="00AD69C7" w:rsidRDefault="00AD69C7" w:rsidP="00AD69C7">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Pr>
          <w:rFonts w:ascii="Calibri" w:hAnsi="Calibri"/>
          <w:sz w:val="22"/>
          <w:szCs w:val="22"/>
        </w:rPr>
        <w:t>StRef</w:t>
      </w:r>
      <w:proofErr w:type="spellEnd"/>
      <w:r>
        <w:rPr>
          <w:rFonts w:ascii="Calibri" w:hAnsi="Calibri"/>
          <w:sz w:val="22"/>
          <w:szCs w:val="22"/>
        </w:rPr>
        <w:t xml:space="preserve"> Markus Schäfer</w:t>
      </w:r>
    </w:p>
    <w:p w:rsidR="00AD69C7" w:rsidRDefault="00AD69C7" w:rsidP="00AD69C7">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Pr>
          <w:rFonts w:ascii="Calibri" w:hAnsi="Calibri"/>
          <w:sz w:val="22"/>
          <w:szCs w:val="22"/>
        </w:rPr>
        <w:t>StRefin</w:t>
      </w:r>
      <w:proofErr w:type="spellEnd"/>
      <w:r>
        <w:rPr>
          <w:rFonts w:ascii="Calibri" w:hAnsi="Calibri"/>
          <w:sz w:val="22"/>
          <w:szCs w:val="22"/>
        </w:rPr>
        <w:t xml:space="preserve"> Magdalena Schütz</w:t>
      </w:r>
    </w:p>
    <w:p w:rsidR="00AD69C7" w:rsidRDefault="00AD69C7" w:rsidP="00AD69C7">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Pr>
          <w:rFonts w:ascii="Calibri" w:hAnsi="Calibri"/>
          <w:sz w:val="22"/>
          <w:szCs w:val="22"/>
        </w:rPr>
        <w:t>StRef</w:t>
      </w:r>
      <w:proofErr w:type="spellEnd"/>
      <w:r>
        <w:rPr>
          <w:rFonts w:ascii="Calibri" w:hAnsi="Calibri"/>
          <w:sz w:val="22"/>
          <w:szCs w:val="22"/>
        </w:rPr>
        <w:t xml:space="preserve"> Jan Schwab</w:t>
      </w:r>
    </w:p>
    <w:p w:rsidR="00AD69C7" w:rsidRDefault="00AD69C7" w:rsidP="00AD69C7">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Pr>
          <w:rFonts w:ascii="Calibri" w:hAnsi="Calibri"/>
          <w:sz w:val="22"/>
          <w:szCs w:val="22"/>
        </w:rPr>
        <w:t>StRefin</w:t>
      </w:r>
      <w:proofErr w:type="spellEnd"/>
      <w:r>
        <w:rPr>
          <w:rFonts w:ascii="Calibri" w:hAnsi="Calibri"/>
          <w:sz w:val="22"/>
          <w:szCs w:val="22"/>
        </w:rPr>
        <w:t xml:space="preserve"> Sabrina Weigand</w:t>
      </w:r>
    </w:p>
    <w:p w:rsidR="00AD69C7" w:rsidRDefault="00AD69C7" w:rsidP="00AD69C7">
      <w:pPr>
        <w:ind w:right="-108"/>
        <w:jc w:val="both"/>
        <w:rPr>
          <w:rFonts w:ascii="Calibri" w:hAnsi="Calibri"/>
          <w:sz w:val="22"/>
          <w:szCs w:val="22"/>
        </w:rPr>
      </w:pPr>
    </w:p>
    <w:p w:rsidR="00AD69C7" w:rsidRDefault="00AD69C7" w:rsidP="00AD69C7">
      <w:pPr>
        <w:ind w:right="-108"/>
        <w:jc w:val="both"/>
        <w:rPr>
          <w:rFonts w:ascii="Calibri" w:hAnsi="Calibri"/>
          <w:sz w:val="22"/>
          <w:szCs w:val="22"/>
        </w:rPr>
      </w:pPr>
    </w:p>
    <w:p w:rsidR="00AD69C7" w:rsidRDefault="00AD69C7" w:rsidP="00AD69C7">
      <w:pPr>
        <w:ind w:right="-108"/>
        <w:jc w:val="both"/>
        <w:rPr>
          <w:rFonts w:ascii="Calibri" w:hAnsi="Calibri"/>
          <w:sz w:val="22"/>
          <w:szCs w:val="22"/>
        </w:rPr>
      </w:pPr>
      <w:r>
        <w:rPr>
          <w:rFonts w:ascii="Calibri" w:hAnsi="Calibri"/>
          <w:b/>
          <w:bCs/>
          <w:sz w:val="22"/>
          <w:szCs w:val="22"/>
        </w:rPr>
        <w:t>Protokoll:</w:t>
      </w:r>
      <w:r>
        <w:rPr>
          <w:rFonts w:ascii="Calibri" w:hAnsi="Calibri"/>
          <w:sz w:val="22"/>
          <w:szCs w:val="22"/>
        </w:rPr>
        <w:tab/>
      </w:r>
      <w:r>
        <w:rPr>
          <w:rFonts w:ascii="Calibri" w:hAnsi="Calibri"/>
          <w:sz w:val="22"/>
          <w:szCs w:val="22"/>
        </w:rPr>
        <w:tab/>
      </w:r>
      <w:proofErr w:type="spellStart"/>
      <w:r>
        <w:rPr>
          <w:rFonts w:ascii="Calibri" w:hAnsi="Calibri"/>
          <w:sz w:val="22"/>
          <w:szCs w:val="22"/>
        </w:rPr>
        <w:t>StRefin</w:t>
      </w:r>
      <w:proofErr w:type="spellEnd"/>
      <w:r>
        <w:rPr>
          <w:rFonts w:ascii="Calibri" w:hAnsi="Calibri"/>
          <w:sz w:val="22"/>
          <w:szCs w:val="22"/>
        </w:rPr>
        <w:t xml:space="preserve"> Magdalena Schütz</w:t>
      </w:r>
    </w:p>
    <w:p w:rsidR="00AD69C7" w:rsidRDefault="00AD69C7" w:rsidP="00AD69C7">
      <w:pPr>
        <w:ind w:right="-108"/>
        <w:jc w:val="both"/>
        <w:rPr>
          <w:rFonts w:ascii="Calibri" w:hAnsi="Calibri"/>
          <w:sz w:val="22"/>
          <w:szCs w:val="22"/>
        </w:rPr>
      </w:pPr>
    </w:p>
    <w:p w:rsidR="00AD69C7" w:rsidRDefault="00AD69C7" w:rsidP="00AD69C7">
      <w:pPr>
        <w:ind w:right="-108"/>
        <w:jc w:val="both"/>
        <w:rPr>
          <w:rFonts w:ascii="Calibri" w:hAnsi="Calibri"/>
          <w:b/>
          <w:bCs/>
          <w:sz w:val="22"/>
          <w:szCs w:val="22"/>
        </w:rPr>
      </w:pPr>
      <w:r>
        <w:rPr>
          <w:rFonts w:ascii="Calibri" w:hAnsi="Calibri"/>
          <w:b/>
          <w:bCs/>
          <w:sz w:val="22"/>
          <w:szCs w:val="22"/>
        </w:rPr>
        <w:t>Tagesordnung:</w:t>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p>
    <w:p w:rsidR="00AD69C7" w:rsidRDefault="00AD69C7" w:rsidP="00AD69C7">
      <w:pPr>
        <w:ind w:right="-108"/>
        <w:jc w:val="both"/>
        <w:rPr>
          <w:rFonts w:ascii="Calibri" w:hAnsi="Calibri"/>
          <w:b/>
          <w:bCs/>
          <w:sz w:val="22"/>
          <w:szCs w:val="22"/>
        </w:rPr>
      </w:pPr>
    </w:p>
    <w:p w:rsidR="00AD69C7" w:rsidRDefault="00AD69C7" w:rsidP="00AD69C7">
      <w:pPr>
        <w:numPr>
          <w:ilvl w:val="0"/>
          <w:numId w:val="1"/>
        </w:numPr>
        <w:ind w:right="-108"/>
        <w:jc w:val="both"/>
        <w:rPr>
          <w:rFonts w:ascii="Calibri" w:hAnsi="Calibri"/>
          <w:sz w:val="22"/>
          <w:szCs w:val="22"/>
        </w:rPr>
      </w:pPr>
      <w:r>
        <w:rPr>
          <w:rFonts w:ascii="Calibri" w:hAnsi="Calibri"/>
          <w:sz w:val="22"/>
          <w:szCs w:val="22"/>
        </w:rPr>
        <w:t>Organisatorisches: Ablauf nach den Allerheiligenferien</w:t>
      </w:r>
    </w:p>
    <w:p w:rsidR="00AD69C7" w:rsidRDefault="00AD69C7" w:rsidP="00AD69C7">
      <w:pPr>
        <w:ind w:right="-108"/>
        <w:jc w:val="both"/>
        <w:rPr>
          <w:rFonts w:ascii="Calibri" w:hAnsi="Calibri"/>
          <w:sz w:val="22"/>
          <w:szCs w:val="22"/>
        </w:rPr>
      </w:pPr>
    </w:p>
    <w:p w:rsidR="00AD69C7" w:rsidRDefault="00E75736" w:rsidP="00AD69C7">
      <w:pPr>
        <w:numPr>
          <w:ilvl w:val="0"/>
          <w:numId w:val="1"/>
        </w:numPr>
        <w:ind w:right="-108"/>
        <w:jc w:val="both"/>
        <w:rPr>
          <w:rFonts w:ascii="Calibri" w:hAnsi="Calibri"/>
          <w:sz w:val="22"/>
          <w:szCs w:val="22"/>
        </w:rPr>
      </w:pPr>
      <w:r>
        <w:rPr>
          <w:rFonts w:ascii="Calibri" w:hAnsi="Calibri"/>
          <w:sz w:val="22"/>
          <w:szCs w:val="22"/>
        </w:rPr>
        <w:t>Kommunikation im RU</w:t>
      </w:r>
    </w:p>
    <w:p w:rsidR="00AD69C7" w:rsidRDefault="00AD69C7" w:rsidP="00AD69C7">
      <w:pPr>
        <w:ind w:left="720" w:right="-108"/>
        <w:jc w:val="both"/>
        <w:rPr>
          <w:rFonts w:ascii="Calibri" w:hAnsi="Calibri"/>
          <w:sz w:val="22"/>
          <w:szCs w:val="22"/>
        </w:rPr>
      </w:pPr>
    </w:p>
    <w:p w:rsidR="00AD69C7" w:rsidRDefault="00E058C2" w:rsidP="00AD69C7">
      <w:pPr>
        <w:numPr>
          <w:ilvl w:val="0"/>
          <w:numId w:val="1"/>
        </w:numPr>
        <w:ind w:right="-108"/>
        <w:jc w:val="both"/>
        <w:rPr>
          <w:rFonts w:ascii="Calibri" w:hAnsi="Calibri"/>
          <w:sz w:val="22"/>
          <w:szCs w:val="22"/>
        </w:rPr>
      </w:pPr>
      <w:r>
        <w:rPr>
          <w:rFonts w:ascii="Calibri" w:hAnsi="Calibri"/>
          <w:sz w:val="22"/>
          <w:szCs w:val="22"/>
        </w:rPr>
        <w:t xml:space="preserve">Operatoren </w:t>
      </w:r>
      <w:r w:rsidR="00AE4397">
        <w:rPr>
          <w:rFonts w:ascii="Calibri" w:hAnsi="Calibri"/>
          <w:sz w:val="22"/>
          <w:szCs w:val="22"/>
        </w:rPr>
        <w:t>in der Fragetechnik</w:t>
      </w:r>
    </w:p>
    <w:p w:rsidR="00206FA1" w:rsidRDefault="00206FA1"/>
    <w:p w:rsidR="00AD69C7" w:rsidRDefault="00AD69C7"/>
    <w:p w:rsidR="00AD69C7" w:rsidRDefault="00AD69C7" w:rsidP="00901A49">
      <w:pPr>
        <w:jc w:val="both"/>
        <w:rPr>
          <w:rFonts w:asciiTheme="minorHAnsi" w:hAnsiTheme="minorHAnsi"/>
          <w:b/>
        </w:rPr>
      </w:pPr>
      <w:r w:rsidRPr="00AD69C7">
        <w:rPr>
          <w:rFonts w:asciiTheme="minorHAnsi" w:hAnsiTheme="minorHAnsi"/>
          <w:b/>
        </w:rPr>
        <w:t>Zu 1.:</w:t>
      </w:r>
      <w:r w:rsidR="00901A49">
        <w:rPr>
          <w:rFonts w:asciiTheme="minorHAnsi" w:hAnsiTheme="minorHAnsi"/>
          <w:b/>
        </w:rPr>
        <w:t xml:space="preserve"> Ablauf nach den Allerheiligenferien</w:t>
      </w:r>
    </w:p>
    <w:p w:rsidR="00AD69C7" w:rsidRDefault="00AD69C7" w:rsidP="00901A49">
      <w:pPr>
        <w:jc w:val="both"/>
        <w:rPr>
          <w:rFonts w:asciiTheme="minorHAnsi" w:hAnsiTheme="minorHAnsi"/>
          <w:b/>
        </w:rPr>
      </w:pPr>
    </w:p>
    <w:p w:rsidR="00AD69C7" w:rsidRDefault="00AD69C7" w:rsidP="00901A49">
      <w:pPr>
        <w:jc w:val="both"/>
        <w:rPr>
          <w:rFonts w:asciiTheme="minorHAnsi" w:hAnsiTheme="minorHAnsi"/>
        </w:rPr>
      </w:pPr>
      <w:r w:rsidRPr="00AD69C7">
        <w:rPr>
          <w:rFonts w:asciiTheme="minorHAnsi" w:hAnsiTheme="minorHAnsi"/>
        </w:rPr>
        <w:t>Der SL</w:t>
      </w:r>
      <w:r>
        <w:rPr>
          <w:rFonts w:asciiTheme="minorHAnsi" w:hAnsiTheme="minorHAnsi"/>
        </w:rPr>
        <w:t xml:space="preserve"> </w:t>
      </w:r>
      <w:r w:rsidR="00441311">
        <w:rPr>
          <w:rFonts w:asciiTheme="minorHAnsi" w:hAnsiTheme="minorHAnsi"/>
        </w:rPr>
        <w:t>verlegt die Seminarsitzung am 09</w:t>
      </w:r>
      <w:r>
        <w:rPr>
          <w:rFonts w:asciiTheme="minorHAnsi" w:hAnsiTheme="minorHAnsi"/>
        </w:rPr>
        <w:t xml:space="preserve">.11.16 auf Freitag </w:t>
      </w:r>
      <w:r w:rsidR="00441311">
        <w:rPr>
          <w:rFonts w:asciiTheme="minorHAnsi" w:hAnsiTheme="minorHAnsi"/>
        </w:rPr>
        <w:t xml:space="preserve">11.11. in der </w:t>
      </w:r>
      <w:r>
        <w:rPr>
          <w:rFonts w:asciiTheme="minorHAnsi" w:hAnsiTheme="minorHAnsi"/>
        </w:rPr>
        <w:t>3./4. Stunde. Er weist daraufhin, dass die Lehrerbücherei am nächsten Tag in der 5. Stunde geöffnet ist und die entsprechenden Bücher für den Religionsunterricht in den eigenen Klassen</w:t>
      </w:r>
      <w:r w:rsidR="00441311">
        <w:rPr>
          <w:rFonts w:asciiTheme="minorHAnsi" w:hAnsiTheme="minorHAnsi"/>
        </w:rPr>
        <w:t>,</w:t>
      </w:r>
      <w:r>
        <w:rPr>
          <w:rFonts w:asciiTheme="minorHAnsi" w:hAnsiTheme="minorHAnsi"/>
        </w:rPr>
        <w:t xml:space="preserve"> ab den Ferien</w:t>
      </w:r>
      <w:r w:rsidR="00441311">
        <w:rPr>
          <w:rFonts w:asciiTheme="minorHAnsi" w:hAnsiTheme="minorHAnsi"/>
        </w:rPr>
        <w:t xml:space="preserve">, </w:t>
      </w:r>
      <w:r>
        <w:rPr>
          <w:rFonts w:asciiTheme="minorHAnsi" w:hAnsiTheme="minorHAnsi"/>
        </w:rPr>
        <w:t>abgeholt werden können.</w:t>
      </w:r>
      <w:r w:rsidR="00901A49">
        <w:rPr>
          <w:rFonts w:asciiTheme="minorHAnsi" w:hAnsiTheme="minorHAnsi"/>
        </w:rPr>
        <w:t xml:space="preserve"> Außerdem informiert der SL, dass vor Weihnachten voraussichtlich keine</w:t>
      </w:r>
      <w:r w:rsidR="00441311">
        <w:rPr>
          <w:rFonts w:asciiTheme="minorHAnsi" w:hAnsiTheme="minorHAnsi"/>
        </w:rPr>
        <w:t xml:space="preserve"> Lehrproben stattfinden werden und </w:t>
      </w:r>
      <w:proofErr w:type="gramStart"/>
      <w:r w:rsidR="00441311">
        <w:rPr>
          <w:rFonts w:asciiTheme="minorHAnsi" w:hAnsiTheme="minorHAnsi"/>
        </w:rPr>
        <w:t>empfiehlt</w:t>
      </w:r>
      <w:proofErr w:type="gramEnd"/>
      <w:r w:rsidR="00441311">
        <w:rPr>
          <w:rFonts w:asciiTheme="minorHAnsi" w:hAnsiTheme="minorHAnsi"/>
        </w:rPr>
        <w:t xml:space="preserve"> </w:t>
      </w:r>
      <w:r w:rsidR="00901A49">
        <w:rPr>
          <w:rFonts w:asciiTheme="minorHAnsi" w:hAnsiTheme="minorHAnsi"/>
        </w:rPr>
        <w:t>dass fü</w:t>
      </w:r>
      <w:r w:rsidR="00441311">
        <w:rPr>
          <w:rFonts w:asciiTheme="minorHAnsi" w:hAnsiTheme="minorHAnsi"/>
        </w:rPr>
        <w:t>r die Lehrprobe tendenziell</w:t>
      </w:r>
      <w:r w:rsidR="00901A49">
        <w:rPr>
          <w:rFonts w:asciiTheme="minorHAnsi" w:hAnsiTheme="minorHAnsi"/>
        </w:rPr>
        <w:t xml:space="preserve"> die Klasse und </w:t>
      </w:r>
      <w:r w:rsidR="00441311">
        <w:rPr>
          <w:rFonts w:asciiTheme="minorHAnsi" w:hAnsiTheme="minorHAnsi"/>
        </w:rPr>
        <w:t xml:space="preserve">das entsprechende </w:t>
      </w:r>
      <w:r w:rsidR="00901A49">
        <w:rPr>
          <w:rFonts w:asciiTheme="minorHAnsi" w:hAnsiTheme="minorHAnsi"/>
        </w:rPr>
        <w:t>Fac</w:t>
      </w:r>
      <w:r w:rsidR="00441311">
        <w:rPr>
          <w:rFonts w:asciiTheme="minorHAnsi" w:hAnsiTheme="minorHAnsi"/>
        </w:rPr>
        <w:t>h gewählt werden sollte, mit dem</w:t>
      </w:r>
      <w:r w:rsidR="00901A49">
        <w:rPr>
          <w:rFonts w:asciiTheme="minorHAnsi" w:hAnsiTheme="minorHAnsi"/>
        </w:rPr>
        <w:t xml:space="preserve"> man sich am wohlsten fühlt.</w:t>
      </w:r>
    </w:p>
    <w:p w:rsidR="00E75736" w:rsidRDefault="00E75736" w:rsidP="00901A49">
      <w:pPr>
        <w:jc w:val="both"/>
        <w:rPr>
          <w:rFonts w:asciiTheme="minorHAnsi" w:hAnsiTheme="minorHAnsi"/>
        </w:rPr>
      </w:pPr>
    </w:p>
    <w:p w:rsidR="00441311" w:rsidRDefault="00441311" w:rsidP="00901A49">
      <w:pPr>
        <w:jc w:val="both"/>
        <w:rPr>
          <w:rFonts w:asciiTheme="minorHAnsi" w:hAnsiTheme="minorHAnsi"/>
          <w:b/>
        </w:rPr>
      </w:pPr>
    </w:p>
    <w:p w:rsidR="00441311" w:rsidRDefault="00441311" w:rsidP="00901A49">
      <w:pPr>
        <w:jc w:val="both"/>
        <w:rPr>
          <w:rFonts w:asciiTheme="minorHAnsi" w:hAnsiTheme="minorHAnsi"/>
          <w:b/>
        </w:rPr>
      </w:pPr>
    </w:p>
    <w:p w:rsidR="00441311" w:rsidRDefault="00441311" w:rsidP="00901A49">
      <w:pPr>
        <w:jc w:val="both"/>
        <w:rPr>
          <w:rFonts w:asciiTheme="minorHAnsi" w:hAnsiTheme="minorHAnsi"/>
          <w:b/>
        </w:rPr>
      </w:pPr>
    </w:p>
    <w:p w:rsidR="00E75736" w:rsidRPr="00E75736" w:rsidRDefault="00E75736" w:rsidP="00901A49">
      <w:pPr>
        <w:jc w:val="both"/>
        <w:rPr>
          <w:rFonts w:asciiTheme="minorHAnsi" w:hAnsiTheme="minorHAnsi"/>
          <w:b/>
        </w:rPr>
      </w:pPr>
      <w:r w:rsidRPr="00E75736">
        <w:rPr>
          <w:rFonts w:asciiTheme="minorHAnsi" w:hAnsiTheme="minorHAnsi"/>
          <w:b/>
        </w:rPr>
        <w:lastRenderedPageBreak/>
        <w:t>Zu 2.:</w:t>
      </w:r>
      <w:r w:rsidR="00901A49">
        <w:rPr>
          <w:rFonts w:asciiTheme="minorHAnsi" w:hAnsiTheme="minorHAnsi"/>
          <w:b/>
        </w:rPr>
        <w:t xml:space="preserve"> Kommunikation im RU</w:t>
      </w:r>
    </w:p>
    <w:p w:rsidR="00E75736" w:rsidRDefault="00E75736" w:rsidP="00901A49">
      <w:pPr>
        <w:jc w:val="both"/>
        <w:rPr>
          <w:rFonts w:asciiTheme="minorHAnsi" w:hAnsiTheme="minorHAnsi"/>
        </w:rPr>
      </w:pPr>
    </w:p>
    <w:p w:rsidR="00E75736" w:rsidRDefault="00901A49" w:rsidP="00AE4397">
      <w:pPr>
        <w:jc w:val="both"/>
        <w:rPr>
          <w:rFonts w:asciiTheme="minorHAnsi" w:hAnsiTheme="minorHAnsi"/>
        </w:rPr>
      </w:pPr>
      <w:r>
        <w:rPr>
          <w:rFonts w:asciiTheme="minorHAnsi" w:hAnsiTheme="minorHAnsi"/>
        </w:rPr>
        <w:t>Der SL nennt das Eröffnen des Lehrer- Schüler- Gesprächs als zentrale Kunst im RU. Er weist daraufhin, dass S-</w:t>
      </w:r>
      <w:r w:rsidR="00441311">
        <w:rPr>
          <w:rFonts w:asciiTheme="minorHAnsi" w:hAnsiTheme="minorHAnsi"/>
        </w:rPr>
        <w:t xml:space="preserve"> Beiträge besser aufgenommen,</w:t>
      </w:r>
      <w:r>
        <w:rPr>
          <w:rFonts w:asciiTheme="minorHAnsi" w:hAnsiTheme="minorHAnsi"/>
        </w:rPr>
        <w:t xml:space="preserve"> zusammengefasst und an die SS zurückgegeben werden sollten</w:t>
      </w:r>
      <w:r w:rsidR="00441311">
        <w:rPr>
          <w:rFonts w:asciiTheme="minorHAnsi" w:hAnsiTheme="minorHAnsi"/>
        </w:rPr>
        <w:t xml:space="preserve"> als bisher in den Lehrversuchen beobachtet wurde</w:t>
      </w:r>
      <w:r>
        <w:rPr>
          <w:rFonts w:asciiTheme="minorHAnsi" w:hAnsiTheme="minorHAnsi"/>
        </w:rPr>
        <w:t xml:space="preserve">. Lehrerlenkung durch genaueres Nachfragen sollte </w:t>
      </w:r>
      <w:r w:rsidR="00441311">
        <w:rPr>
          <w:rFonts w:asciiTheme="minorHAnsi" w:hAnsiTheme="minorHAnsi"/>
        </w:rPr>
        <w:t>ebenfalls weiter</w:t>
      </w:r>
      <w:r>
        <w:rPr>
          <w:rFonts w:asciiTheme="minorHAnsi" w:hAnsiTheme="minorHAnsi"/>
        </w:rPr>
        <w:t xml:space="preserve"> geübt werden, damit die Gespräche offener gestaltet werden können. Besonderen Wert wird auf das fragend- entwickelnde Gespräch gelegt. </w:t>
      </w:r>
      <w:r w:rsidR="00572ABC">
        <w:rPr>
          <w:rFonts w:asciiTheme="minorHAnsi" w:hAnsiTheme="minorHAnsi"/>
        </w:rPr>
        <w:t>Ursprung dieser Methode ist die sokrat</w:t>
      </w:r>
      <w:r w:rsidR="00441311">
        <w:rPr>
          <w:rFonts w:asciiTheme="minorHAnsi" w:hAnsiTheme="minorHAnsi"/>
        </w:rPr>
        <w:t>ische Mä</w:t>
      </w:r>
      <w:r w:rsidR="00572ABC">
        <w:rPr>
          <w:rFonts w:asciiTheme="minorHAnsi" w:hAnsiTheme="minorHAnsi"/>
        </w:rPr>
        <w:t>eutik, die darauf abzielt beim S die entsprechenden Fragen</w:t>
      </w:r>
      <w:r w:rsidR="00441311">
        <w:rPr>
          <w:rFonts w:asciiTheme="minorHAnsi" w:hAnsiTheme="minorHAnsi"/>
        </w:rPr>
        <w:t xml:space="preserve"> und Antworten</w:t>
      </w:r>
      <w:r w:rsidR="00572ABC">
        <w:rPr>
          <w:rFonts w:asciiTheme="minorHAnsi" w:hAnsiTheme="minorHAnsi"/>
        </w:rPr>
        <w:t xml:space="preserve"> zu wecken, um das Gespräch voranzubringen. </w:t>
      </w:r>
    </w:p>
    <w:p w:rsidR="00AE4397" w:rsidRDefault="00441311" w:rsidP="00AE4397">
      <w:pPr>
        <w:jc w:val="both"/>
        <w:rPr>
          <w:rFonts w:asciiTheme="minorHAnsi" w:hAnsiTheme="minorHAnsi"/>
        </w:rPr>
      </w:pPr>
      <w:r>
        <w:rPr>
          <w:rFonts w:asciiTheme="minorHAnsi" w:hAnsiTheme="minorHAnsi"/>
        </w:rPr>
        <w:t xml:space="preserve">Didaktisch betrachtet geht die </w:t>
      </w:r>
      <w:r w:rsidR="00572ABC">
        <w:rPr>
          <w:rFonts w:asciiTheme="minorHAnsi" w:hAnsiTheme="minorHAnsi"/>
        </w:rPr>
        <w:t>Tendenz zum offenen Gespräch</w:t>
      </w:r>
      <w:r>
        <w:rPr>
          <w:rFonts w:asciiTheme="minorHAnsi" w:hAnsiTheme="minorHAnsi"/>
        </w:rPr>
        <w:t xml:space="preserve"> als wichtig</w:t>
      </w:r>
      <w:r w:rsidR="00AE4397">
        <w:rPr>
          <w:rFonts w:asciiTheme="minorHAnsi" w:hAnsiTheme="minorHAnsi"/>
        </w:rPr>
        <w:t>st</w:t>
      </w:r>
      <w:r>
        <w:rPr>
          <w:rFonts w:asciiTheme="minorHAnsi" w:hAnsiTheme="minorHAnsi"/>
        </w:rPr>
        <w:t>e Methode</w:t>
      </w:r>
      <w:r w:rsidR="00572ABC">
        <w:rPr>
          <w:rFonts w:asciiTheme="minorHAnsi" w:hAnsiTheme="minorHAnsi"/>
        </w:rPr>
        <w:t xml:space="preserve"> im RU, allerdings kann auf Lehrerlenkung nicht ganz verzichtet werden. Sinnvoll ist auch den SS einen Rahmen und Orientierung zu geben (z.B. in Form eines AB), um die SS ein eigenes Gespräch führen zu lassen. </w:t>
      </w:r>
      <w:r>
        <w:rPr>
          <w:rFonts w:asciiTheme="minorHAnsi" w:hAnsiTheme="minorHAnsi"/>
        </w:rPr>
        <w:t>Des Weiteren empfiehlt sich bereits während dem</w:t>
      </w:r>
      <w:r w:rsidR="00572ABC">
        <w:rPr>
          <w:rFonts w:asciiTheme="minorHAnsi" w:hAnsiTheme="minorHAnsi"/>
        </w:rPr>
        <w:t xml:space="preserve"> LSG </w:t>
      </w:r>
      <w:r>
        <w:rPr>
          <w:rFonts w:asciiTheme="minorHAnsi" w:hAnsiTheme="minorHAnsi"/>
        </w:rPr>
        <w:t>ein Tafelbi</w:t>
      </w:r>
      <w:r w:rsidR="00572ABC">
        <w:rPr>
          <w:rFonts w:asciiTheme="minorHAnsi" w:hAnsiTheme="minorHAnsi"/>
        </w:rPr>
        <w:t xml:space="preserve">ld </w:t>
      </w:r>
      <w:r>
        <w:rPr>
          <w:rFonts w:asciiTheme="minorHAnsi" w:hAnsiTheme="minorHAnsi"/>
        </w:rPr>
        <w:t>zu entwickeln, da dies den Fortgang des Gespräches darstellt und erheblich Unterrichtszeit spart.</w:t>
      </w:r>
    </w:p>
    <w:p w:rsidR="00E058C2" w:rsidRDefault="00441311" w:rsidP="00AE4397">
      <w:pPr>
        <w:jc w:val="both"/>
        <w:rPr>
          <w:rFonts w:asciiTheme="minorHAnsi" w:hAnsiTheme="minorHAnsi"/>
        </w:rPr>
      </w:pPr>
      <w:r>
        <w:rPr>
          <w:rFonts w:asciiTheme="minorHAnsi" w:hAnsiTheme="minorHAnsi"/>
        </w:rPr>
        <w:t xml:space="preserve">Das klassische </w:t>
      </w:r>
      <w:r w:rsidR="00572ABC">
        <w:rPr>
          <w:rFonts w:asciiTheme="minorHAnsi" w:hAnsiTheme="minorHAnsi"/>
        </w:rPr>
        <w:t xml:space="preserve">Lehrgespräch ist </w:t>
      </w:r>
      <w:r w:rsidR="00AE4397">
        <w:rPr>
          <w:rFonts w:asciiTheme="minorHAnsi" w:hAnsiTheme="minorHAnsi"/>
        </w:rPr>
        <w:t>dahingegen</w:t>
      </w:r>
      <w:r w:rsidR="00CF5DBB">
        <w:rPr>
          <w:rFonts w:asciiTheme="minorHAnsi" w:hAnsiTheme="minorHAnsi"/>
        </w:rPr>
        <w:t xml:space="preserve"> </w:t>
      </w:r>
      <w:r w:rsidR="00572ABC">
        <w:rPr>
          <w:rFonts w:asciiTheme="minorHAnsi" w:hAnsiTheme="minorHAnsi"/>
        </w:rPr>
        <w:t>wichtig</w:t>
      </w:r>
      <w:r w:rsidR="00CF5DBB">
        <w:rPr>
          <w:rFonts w:asciiTheme="minorHAnsi" w:hAnsiTheme="minorHAnsi"/>
        </w:rPr>
        <w:t>,</w:t>
      </w:r>
      <w:r w:rsidR="00572ABC">
        <w:rPr>
          <w:rFonts w:asciiTheme="minorHAnsi" w:hAnsiTheme="minorHAnsi"/>
        </w:rPr>
        <w:t xml:space="preserve"> um Zusammenhänge zu erklären und Wissen zu vermitteln. Allerdings ist das gelenke U</w:t>
      </w:r>
      <w:r w:rsidR="00AE4397">
        <w:rPr>
          <w:rFonts w:asciiTheme="minorHAnsi" w:hAnsiTheme="minorHAnsi"/>
        </w:rPr>
        <w:t>nterrichtsgespräch sehr Lehrerzentriert.</w:t>
      </w:r>
    </w:p>
    <w:p w:rsidR="00AE4397" w:rsidRDefault="00AE4397" w:rsidP="00AE4397">
      <w:pPr>
        <w:jc w:val="both"/>
        <w:rPr>
          <w:rFonts w:asciiTheme="minorHAnsi" w:hAnsiTheme="minorHAnsi"/>
        </w:rPr>
      </w:pPr>
    </w:p>
    <w:p w:rsidR="00572ABC" w:rsidRDefault="00AE4397" w:rsidP="00AE4397">
      <w:pPr>
        <w:jc w:val="both"/>
        <w:rPr>
          <w:rFonts w:asciiTheme="minorHAnsi" w:hAnsiTheme="minorHAnsi"/>
        </w:rPr>
      </w:pPr>
      <w:r>
        <w:rPr>
          <w:rFonts w:asciiTheme="minorHAnsi" w:hAnsiTheme="minorHAnsi"/>
        </w:rPr>
        <w:t>Im Weiteren ver</w:t>
      </w:r>
      <w:r w:rsidR="00572ABC">
        <w:rPr>
          <w:rFonts w:asciiTheme="minorHAnsi" w:hAnsiTheme="minorHAnsi"/>
        </w:rPr>
        <w:t xml:space="preserve">weist </w:t>
      </w:r>
      <w:r>
        <w:rPr>
          <w:rFonts w:asciiTheme="minorHAnsi" w:hAnsiTheme="minorHAnsi"/>
        </w:rPr>
        <w:t xml:space="preserve">der SL </w:t>
      </w:r>
      <w:r w:rsidR="00572ABC">
        <w:rPr>
          <w:rFonts w:asciiTheme="minorHAnsi" w:hAnsiTheme="minorHAnsi"/>
        </w:rPr>
        <w:t>auf den großen Einfluss der Lehrerpersönlich</w:t>
      </w:r>
      <w:r w:rsidR="00A503E5">
        <w:rPr>
          <w:rFonts w:asciiTheme="minorHAnsi" w:hAnsiTheme="minorHAnsi"/>
        </w:rPr>
        <w:t>keit in Gesprächssituationen</w:t>
      </w:r>
      <w:r w:rsidR="00572ABC">
        <w:rPr>
          <w:rFonts w:asciiTheme="minorHAnsi" w:hAnsiTheme="minorHAnsi"/>
        </w:rPr>
        <w:t xml:space="preserve">. Besonderen Einfluss hat der Lehrer </w:t>
      </w:r>
      <w:r>
        <w:rPr>
          <w:rFonts w:asciiTheme="minorHAnsi" w:hAnsiTheme="minorHAnsi"/>
        </w:rPr>
        <w:t xml:space="preserve">hier </w:t>
      </w:r>
      <w:r w:rsidR="00572ABC">
        <w:rPr>
          <w:rFonts w:asciiTheme="minorHAnsi" w:hAnsiTheme="minorHAnsi"/>
        </w:rPr>
        <w:t>auf der affektiven Ebene</w:t>
      </w:r>
      <w:r>
        <w:rPr>
          <w:rFonts w:asciiTheme="minorHAnsi" w:hAnsiTheme="minorHAnsi"/>
        </w:rPr>
        <w:t>. In</w:t>
      </w:r>
      <w:r w:rsidR="00A503E5">
        <w:rPr>
          <w:rFonts w:asciiTheme="minorHAnsi" w:hAnsiTheme="minorHAnsi"/>
        </w:rPr>
        <w:t xml:space="preserve"> Bezug auf </w:t>
      </w:r>
      <w:r>
        <w:rPr>
          <w:rFonts w:asciiTheme="minorHAnsi" w:hAnsiTheme="minorHAnsi"/>
        </w:rPr>
        <w:t>das Fragend- entwickelnde</w:t>
      </w:r>
      <w:r w:rsidR="00572ABC">
        <w:rPr>
          <w:rFonts w:asciiTheme="minorHAnsi" w:hAnsiTheme="minorHAnsi"/>
        </w:rPr>
        <w:t xml:space="preserve"> Gespräch </w:t>
      </w:r>
      <w:r w:rsidR="00A503E5">
        <w:rPr>
          <w:rFonts w:asciiTheme="minorHAnsi" w:hAnsiTheme="minorHAnsi"/>
        </w:rPr>
        <w:t xml:space="preserve">verweist er darauf, dass dieses in der Regel von der Lehrperson </w:t>
      </w:r>
      <w:r w:rsidR="00572ABC">
        <w:rPr>
          <w:rFonts w:asciiTheme="minorHAnsi" w:hAnsiTheme="minorHAnsi"/>
        </w:rPr>
        <w:t>als wesentlich anstrengender empfund</w:t>
      </w:r>
      <w:r>
        <w:rPr>
          <w:rFonts w:asciiTheme="minorHAnsi" w:hAnsiTheme="minorHAnsi"/>
        </w:rPr>
        <w:t>en</w:t>
      </w:r>
      <w:r w:rsidR="00A503E5">
        <w:rPr>
          <w:rFonts w:asciiTheme="minorHAnsi" w:hAnsiTheme="minorHAnsi"/>
        </w:rPr>
        <w:t xml:space="preserve"> wird. D</w:t>
      </w:r>
      <w:r>
        <w:rPr>
          <w:rFonts w:asciiTheme="minorHAnsi" w:hAnsiTheme="minorHAnsi"/>
        </w:rPr>
        <w:t xml:space="preserve">aher </w:t>
      </w:r>
      <w:r w:rsidR="00A503E5">
        <w:rPr>
          <w:rFonts w:asciiTheme="minorHAnsi" w:hAnsiTheme="minorHAnsi"/>
        </w:rPr>
        <w:t xml:space="preserve">empfiehlt sich </w:t>
      </w:r>
      <w:r>
        <w:rPr>
          <w:rFonts w:asciiTheme="minorHAnsi" w:hAnsiTheme="minorHAnsi"/>
        </w:rPr>
        <w:t>besonders</w:t>
      </w:r>
      <w:r w:rsidR="00A503E5">
        <w:rPr>
          <w:rFonts w:asciiTheme="minorHAnsi" w:hAnsiTheme="minorHAnsi"/>
        </w:rPr>
        <w:t xml:space="preserve"> bei dieser Methode Gruppenarbeitsphase</w:t>
      </w:r>
      <w:r>
        <w:rPr>
          <w:rFonts w:asciiTheme="minorHAnsi" w:hAnsiTheme="minorHAnsi"/>
        </w:rPr>
        <w:t xml:space="preserve">n </w:t>
      </w:r>
      <w:r w:rsidR="00A503E5">
        <w:rPr>
          <w:rFonts w:asciiTheme="minorHAnsi" w:hAnsiTheme="minorHAnsi"/>
        </w:rPr>
        <w:t>einzubauen</w:t>
      </w:r>
      <w:r>
        <w:rPr>
          <w:rFonts w:asciiTheme="minorHAnsi" w:hAnsiTheme="minorHAnsi"/>
        </w:rPr>
        <w:t>, um Unterbrechungen zu schaffen</w:t>
      </w:r>
      <w:r w:rsidR="00A503E5">
        <w:rPr>
          <w:rFonts w:asciiTheme="minorHAnsi" w:hAnsiTheme="minorHAnsi"/>
        </w:rPr>
        <w:t xml:space="preserve"> in denen der Lehrperson Zeit zur Reflexion und Reorganisation hat und aus dem Fokus der SS gerückt wird</w:t>
      </w:r>
      <w:r w:rsidR="00E058C2">
        <w:rPr>
          <w:rFonts w:asciiTheme="minorHAnsi" w:hAnsiTheme="minorHAnsi"/>
        </w:rPr>
        <w:t xml:space="preserve">. </w:t>
      </w:r>
      <w:r>
        <w:rPr>
          <w:rFonts w:asciiTheme="minorHAnsi" w:hAnsiTheme="minorHAnsi"/>
        </w:rPr>
        <w:t>Die Psychologie der Kommunikation und der Unterrichtsm</w:t>
      </w:r>
      <w:r w:rsidR="00E058C2">
        <w:rPr>
          <w:rFonts w:asciiTheme="minorHAnsi" w:hAnsiTheme="minorHAnsi"/>
        </w:rPr>
        <w:t xml:space="preserve">ethodik wird sehr hoch eingeschätzt, </w:t>
      </w:r>
      <w:r>
        <w:rPr>
          <w:rFonts w:asciiTheme="minorHAnsi" w:hAnsiTheme="minorHAnsi"/>
        </w:rPr>
        <w:t xml:space="preserve">dies zeigt sich insbesondere </w:t>
      </w:r>
      <w:r w:rsidR="00E058C2">
        <w:rPr>
          <w:rFonts w:asciiTheme="minorHAnsi" w:hAnsiTheme="minorHAnsi"/>
        </w:rPr>
        <w:t>bei Rückmeldungen etc.</w:t>
      </w:r>
    </w:p>
    <w:p w:rsidR="00E058C2" w:rsidRDefault="00E058C2" w:rsidP="00AE4397">
      <w:pPr>
        <w:jc w:val="both"/>
        <w:rPr>
          <w:rFonts w:asciiTheme="minorHAnsi" w:hAnsiTheme="minorHAnsi"/>
        </w:rPr>
      </w:pPr>
    </w:p>
    <w:p w:rsidR="007A10A6" w:rsidRDefault="00A503E5" w:rsidP="00E058C2">
      <w:pPr>
        <w:jc w:val="both"/>
        <w:rPr>
          <w:rFonts w:asciiTheme="minorHAnsi" w:hAnsiTheme="minorHAnsi"/>
        </w:rPr>
      </w:pPr>
      <w:r>
        <w:rPr>
          <w:rFonts w:asciiTheme="minorHAnsi" w:hAnsiTheme="minorHAnsi"/>
        </w:rPr>
        <w:t>Das freie Unterrichtsgespräch wiederum sollte mit Impulsen vorangetrieben werden, um den Unterricht produktiv zu gestalten. Außerdem weist der SL daraufhin, dass Unterrichtss</w:t>
      </w:r>
      <w:r w:rsidR="00E058C2">
        <w:rPr>
          <w:rFonts w:asciiTheme="minorHAnsi" w:hAnsiTheme="minorHAnsi"/>
        </w:rPr>
        <w:t>tunde</w:t>
      </w:r>
      <w:r>
        <w:rPr>
          <w:rFonts w:asciiTheme="minorHAnsi" w:hAnsiTheme="minorHAnsi"/>
        </w:rPr>
        <w:t>n</w:t>
      </w:r>
      <w:r w:rsidR="00E058C2">
        <w:rPr>
          <w:rFonts w:asciiTheme="minorHAnsi" w:hAnsiTheme="minorHAnsi"/>
        </w:rPr>
        <w:t xml:space="preserve"> </w:t>
      </w:r>
      <w:r>
        <w:rPr>
          <w:rFonts w:asciiTheme="minorHAnsi" w:hAnsiTheme="minorHAnsi"/>
        </w:rPr>
        <w:t>in der Regel nicht mehr in der Struktur einer pro – contra Debatte geführt werden.</w:t>
      </w:r>
      <w:r>
        <w:rPr>
          <w:rFonts w:asciiTheme="minorHAnsi" w:hAnsiTheme="minorHAnsi"/>
        </w:rPr>
        <w:br/>
        <w:t>Stattdessen sind Methoden wie die</w:t>
      </w:r>
      <w:r w:rsidR="00E058C2">
        <w:rPr>
          <w:rFonts w:asciiTheme="minorHAnsi" w:hAnsiTheme="minorHAnsi"/>
        </w:rPr>
        <w:t xml:space="preserve"> Moderation an </w:t>
      </w:r>
      <w:r>
        <w:rPr>
          <w:rFonts w:asciiTheme="minorHAnsi" w:hAnsiTheme="minorHAnsi"/>
        </w:rPr>
        <w:t>S</w:t>
      </w:r>
      <w:r w:rsidR="00E058C2">
        <w:rPr>
          <w:rFonts w:asciiTheme="minorHAnsi" w:hAnsiTheme="minorHAnsi"/>
        </w:rPr>
        <w:t>S abgeben und Plenumsdiskussion machen</w:t>
      </w:r>
      <w:r>
        <w:rPr>
          <w:rFonts w:asciiTheme="minorHAnsi" w:hAnsiTheme="minorHAnsi"/>
        </w:rPr>
        <w:t xml:space="preserve"> oder</w:t>
      </w:r>
      <w:r w:rsidR="00E058C2">
        <w:rPr>
          <w:rFonts w:asciiTheme="minorHAnsi" w:hAnsiTheme="minorHAnsi"/>
        </w:rPr>
        <w:t xml:space="preserve"> Streitgespräch/ Expertengruppen</w:t>
      </w:r>
      <w:r>
        <w:rPr>
          <w:rFonts w:asciiTheme="minorHAnsi" w:hAnsiTheme="minorHAnsi"/>
        </w:rPr>
        <w:t xml:space="preserve"> mit verteilten Rolle zu empfehlen, bei denen den SS ermöglicht wird</w:t>
      </w:r>
      <w:r w:rsidR="00E058C2">
        <w:rPr>
          <w:rFonts w:asciiTheme="minorHAnsi" w:hAnsiTheme="minorHAnsi"/>
        </w:rPr>
        <w:t xml:space="preserve"> unterschi</w:t>
      </w:r>
      <w:r>
        <w:rPr>
          <w:rFonts w:asciiTheme="minorHAnsi" w:hAnsiTheme="minorHAnsi"/>
        </w:rPr>
        <w:t>edliche Perspektiven einzunehmen. Ebenso weist der SL daraufhin, dass solche,</w:t>
      </w:r>
      <w:r w:rsidR="00E058C2">
        <w:rPr>
          <w:rFonts w:asciiTheme="minorHAnsi" w:hAnsiTheme="minorHAnsi"/>
        </w:rPr>
        <w:t xml:space="preserve"> kompetenzorientierte</w:t>
      </w:r>
      <w:r>
        <w:rPr>
          <w:rFonts w:asciiTheme="minorHAnsi" w:hAnsiTheme="minorHAnsi"/>
        </w:rPr>
        <w:t>n</w:t>
      </w:r>
      <w:r w:rsidR="00E058C2">
        <w:rPr>
          <w:rFonts w:asciiTheme="minorHAnsi" w:hAnsiTheme="minorHAnsi"/>
        </w:rPr>
        <w:t xml:space="preserve"> </w:t>
      </w:r>
      <w:r>
        <w:rPr>
          <w:rFonts w:asciiTheme="minorHAnsi" w:hAnsiTheme="minorHAnsi"/>
        </w:rPr>
        <w:t>Debatten auch</w:t>
      </w:r>
      <w:r w:rsidR="00E058C2">
        <w:rPr>
          <w:rFonts w:asciiTheme="minorHAnsi" w:hAnsiTheme="minorHAnsi"/>
        </w:rPr>
        <w:t xml:space="preserve"> für Notengebung nützlich sein</w:t>
      </w:r>
      <w:r>
        <w:rPr>
          <w:rFonts w:asciiTheme="minorHAnsi" w:hAnsiTheme="minorHAnsi"/>
        </w:rPr>
        <w:t xml:space="preserve"> können. Ein weiterer Vorteil sind der rege</w:t>
      </w:r>
      <w:r w:rsidR="00E058C2">
        <w:rPr>
          <w:rFonts w:asciiTheme="minorHAnsi" w:hAnsiTheme="minorHAnsi"/>
        </w:rPr>
        <w:t xml:space="preserve"> Austausch </w:t>
      </w:r>
      <w:r>
        <w:rPr>
          <w:rFonts w:asciiTheme="minorHAnsi" w:hAnsiTheme="minorHAnsi"/>
        </w:rPr>
        <w:t xml:space="preserve">von Ansichten </w:t>
      </w:r>
      <w:r w:rsidR="00E058C2">
        <w:rPr>
          <w:rFonts w:asciiTheme="minorHAnsi" w:hAnsiTheme="minorHAnsi"/>
        </w:rPr>
        <w:t xml:space="preserve">und </w:t>
      </w:r>
      <w:r>
        <w:rPr>
          <w:rFonts w:asciiTheme="minorHAnsi" w:hAnsiTheme="minorHAnsi"/>
        </w:rPr>
        <w:t xml:space="preserve">der </w:t>
      </w:r>
      <w:r w:rsidR="00E058C2">
        <w:rPr>
          <w:rFonts w:asciiTheme="minorHAnsi" w:hAnsiTheme="minorHAnsi"/>
        </w:rPr>
        <w:t>Unterhaltung</w:t>
      </w:r>
      <w:r>
        <w:rPr>
          <w:rFonts w:asciiTheme="minorHAnsi" w:hAnsiTheme="minorHAnsi"/>
        </w:rPr>
        <w:t>sfaktor für die Schüler.</w:t>
      </w:r>
    </w:p>
    <w:p w:rsidR="007A10A6" w:rsidRDefault="007A10A6" w:rsidP="00E058C2">
      <w:pPr>
        <w:jc w:val="both"/>
        <w:rPr>
          <w:rFonts w:asciiTheme="minorHAnsi" w:hAnsiTheme="minorHAnsi"/>
          <w:b/>
        </w:rPr>
      </w:pPr>
    </w:p>
    <w:p w:rsidR="007A10A6" w:rsidRDefault="007A10A6" w:rsidP="00E058C2">
      <w:pPr>
        <w:jc w:val="both"/>
        <w:rPr>
          <w:rFonts w:asciiTheme="minorHAnsi" w:hAnsiTheme="minorHAnsi"/>
          <w:b/>
        </w:rPr>
      </w:pPr>
    </w:p>
    <w:p w:rsidR="00E058C2" w:rsidRPr="00E058C2" w:rsidRDefault="00E058C2" w:rsidP="00E058C2">
      <w:pPr>
        <w:jc w:val="both"/>
        <w:rPr>
          <w:rFonts w:asciiTheme="minorHAnsi" w:hAnsiTheme="minorHAnsi"/>
          <w:b/>
        </w:rPr>
      </w:pPr>
      <w:r w:rsidRPr="00E058C2">
        <w:rPr>
          <w:rFonts w:asciiTheme="minorHAnsi" w:hAnsiTheme="minorHAnsi"/>
          <w:b/>
        </w:rPr>
        <w:t>Zu 3.: Operatoren</w:t>
      </w:r>
      <w:r w:rsidR="00AE4397">
        <w:rPr>
          <w:rFonts w:asciiTheme="minorHAnsi" w:hAnsiTheme="minorHAnsi"/>
          <w:b/>
        </w:rPr>
        <w:t xml:space="preserve"> in der Fragetechnik</w:t>
      </w:r>
    </w:p>
    <w:p w:rsidR="00E058C2" w:rsidRDefault="00E058C2" w:rsidP="00E058C2">
      <w:pPr>
        <w:jc w:val="both"/>
        <w:rPr>
          <w:rFonts w:asciiTheme="minorHAnsi" w:hAnsiTheme="minorHAnsi"/>
        </w:rPr>
      </w:pPr>
    </w:p>
    <w:p w:rsidR="00E058C2" w:rsidRDefault="00A503E5" w:rsidP="00E058C2">
      <w:pPr>
        <w:jc w:val="both"/>
        <w:rPr>
          <w:rFonts w:asciiTheme="minorHAnsi" w:hAnsiTheme="minorHAnsi"/>
        </w:rPr>
      </w:pPr>
      <w:r>
        <w:rPr>
          <w:rFonts w:asciiTheme="minorHAnsi" w:hAnsiTheme="minorHAnsi"/>
        </w:rPr>
        <w:t xml:space="preserve">Im nächsten Teil der Seminarsitzung geht der SL auf </w:t>
      </w:r>
      <w:r w:rsidR="0060554A">
        <w:rPr>
          <w:rFonts w:asciiTheme="minorHAnsi" w:hAnsiTheme="minorHAnsi"/>
        </w:rPr>
        <w:t>Fragetechniken ein. Er weist auf die Beobachtung hin, dass in den meisten Unterrichtsversuchen größtenteils W-Fragen zum Einsatz kommen. Dies er</w:t>
      </w:r>
      <w:r w:rsidR="00E058C2">
        <w:rPr>
          <w:rFonts w:asciiTheme="minorHAnsi" w:hAnsiTheme="minorHAnsi"/>
        </w:rPr>
        <w:t xml:space="preserve">scheint </w:t>
      </w:r>
      <w:r w:rsidR="0060554A">
        <w:rPr>
          <w:rFonts w:asciiTheme="minorHAnsi" w:hAnsiTheme="minorHAnsi"/>
        </w:rPr>
        <w:t xml:space="preserve">den Schülern allerdings </w:t>
      </w:r>
      <w:r w:rsidR="00E058C2">
        <w:rPr>
          <w:rFonts w:asciiTheme="minorHAnsi" w:hAnsiTheme="minorHAnsi"/>
        </w:rPr>
        <w:t>immer engführend</w:t>
      </w:r>
      <w:r w:rsidR="0060554A">
        <w:rPr>
          <w:rFonts w:asciiTheme="minorHAnsi" w:hAnsiTheme="minorHAnsi"/>
        </w:rPr>
        <w:t xml:space="preserve"> und prüfend. Daher empfiehlt sich im Unterrichtsgespräch mehr</w:t>
      </w:r>
      <w:r w:rsidR="00E058C2">
        <w:rPr>
          <w:rFonts w:asciiTheme="minorHAnsi" w:hAnsiTheme="minorHAnsi"/>
        </w:rPr>
        <w:t xml:space="preserve"> Operatoren </w:t>
      </w:r>
      <w:r w:rsidR="0060554A">
        <w:rPr>
          <w:rFonts w:asciiTheme="minorHAnsi" w:hAnsiTheme="minorHAnsi"/>
        </w:rPr>
        <w:t xml:space="preserve">in der Fragestellung zu verwenden, da diese </w:t>
      </w:r>
      <w:r w:rsidR="00E058C2">
        <w:rPr>
          <w:rFonts w:asciiTheme="minorHAnsi" w:hAnsiTheme="minorHAnsi"/>
        </w:rPr>
        <w:t>mehr zum Sprechen auf</w:t>
      </w:r>
      <w:r w:rsidR="0060554A">
        <w:rPr>
          <w:rFonts w:asciiTheme="minorHAnsi" w:hAnsiTheme="minorHAnsi"/>
        </w:rPr>
        <w:t>fordern und</w:t>
      </w:r>
      <w:r w:rsidR="00E058C2">
        <w:rPr>
          <w:rFonts w:asciiTheme="minorHAnsi" w:hAnsiTheme="minorHAnsi"/>
        </w:rPr>
        <w:t xml:space="preserve"> immer offenere Gesprächsführung </w:t>
      </w:r>
      <w:r w:rsidR="0060554A">
        <w:rPr>
          <w:rFonts w:asciiTheme="minorHAnsi" w:hAnsiTheme="minorHAnsi"/>
        </w:rPr>
        <w:t>implizieren. Dies führt zu einem höheren</w:t>
      </w:r>
      <w:r w:rsidR="00E058C2">
        <w:rPr>
          <w:rFonts w:asciiTheme="minorHAnsi" w:hAnsiTheme="minorHAnsi"/>
        </w:rPr>
        <w:t xml:space="preserve"> </w:t>
      </w:r>
      <w:r w:rsidR="0060554A">
        <w:rPr>
          <w:rFonts w:asciiTheme="minorHAnsi" w:hAnsiTheme="minorHAnsi"/>
        </w:rPr>
        <w:t>Sprechanteil Schüler im Gesamtverlauf.</w:t>
      </w:r>
    </w:p>
    <w:p w:rsidR="0060554A" w:rsidRDefault="0060554A" w:rsidP="00E058C2">
      <w:pPr>
        <w:jc w:val="both"/>
        <w:rPr>
          <w:rFonts w:asciiTheme="minorHAnsi" w:hAnsiTheme="minorHAnsi"/>
        </w:rPr>
      </w:pPr>
      <w:r>
        <w:rPr>
          <w:rFonts w:asciiTheme="minorHAnsi" w:hAnsiTheme="minorHAnsi"/>
        </w:rPr>
        <w:t>Mit Hilfe einer PowerPoint Präsentation werden die drei Anforderungsbereiche und ihre zugehörigen Operatoren vorgestellt und mit Beispielen veranschaulicht.</w:t>
      </w:r>
    </w:p>
    <w:p w:rsidR="00E058C2" w:rsidRDefault="0060554A" w:rsidP="00E058C2">
      <w:pPr>
        <w:jc w:val="both"/>
        <w:rPr>
          <w:rFonts w:asciiTheme="minorHAnsi" w:hAnsiTheme="minorHAnsi"/>
        </w:rPr>
      </w:pPr>
      <w:r>
        <w:rPr>
          <w:rFonts w:asciiTheme="minorHAnsi" w:hAnsiTheme="minorHAnsi"/>
        </w:rPr>
        <w:lastRenderedPageBreak/>
        <w:t>Im Anforderungsbereich I geht es weitgehend darum, die SS Gelerntes wiedergeben zu lassen, während</w:t>
      </w:r>
      <w:r w:rsidR="00175762">
        <w:rPr>
          <w:rFonts w:asciiTheme="minorHAnsi" w:hAnsiTheme="minorHAnsi"/>
        </w:rPr>
        <w:t xml:space="preserve"> es</w:t>
      </w:r>
      <w:r>
        <w:rPr>
          <w:rFonts w:asciiTheme="minorHAnsi" w:hAnsiTheme="minorHAnsi"/>
        </w:rPr>
        <w:t xml:space="preserve"> in Anforderungsbereich II </w:t>
      </w:r>
      <w:r w:rsidR="00E058C2">
        <w:rPr>
          <w:rFonts w:asciiTheme="minorHAnsi" w:hAnsiTheme="minorHAnsi"/>
        </w:rPr>
        <w:t>immer darum</w:t>
      </w:r>
      <w:r>
        <w:rPr>
          <w:rFonts w:asciiTheme="minorHAnsi" w:hAnsiTheme="minorHAnsi"/>
        </w:rPr>
        <w:t xml:space="preserve"> geht den </w:t>
      </w:r>
      <w:r w:rsidR="00E058C2">
        <w:rPr>
          <w:rFonts w:asciiTheme="minorHAnsi" w:hAnsiTheme="minorHAnsi"/>
        </w:rPr>
        <w:t>SS die Möglichkeit zu geben einen Inhalt auf eine andere Situation anzuwenden</w:t>
      </w:r>
      <w:r>
        <w:rPr>
          <w:rFonts w:asciiTheme="minorHAnsi" w:hAnsiTheme="minorHAnsi"/>
        </w:rPr>
        <w:t>. Der dritte Anforderungsbereich</w:t>
      </w:r>
      <w:r w:rsidR="00175762">
        <w:rPr>
          <w:rFonts w:asciiTheme="minorHAnsi" w:hAnsiTheme="minorHAnsi"/>
        </w:rPr>
        <w:t xml:space="preserve"> jedoch</w:t>
      </w:r>
      <w:r>
        <w:rPr>
          <w:rFonts w:asciiTheme="minorHAnsi" w:hAnsiTheme="minorHAnsi"/>
        </w:rPr>
        <w:t xml:space="preserve"> zielt darauf ab die Reflexionsfähigkeit der</w:t>
      </w:r>
      <w:r w:rsidR="00175762">
        <w:rPr>
          <w:rFonts w:asciiTheme="minorHAnsi" w:hAnsiTheme="minorHAnsi"/>
        </w:rPr>
        <w:t xml:space="preserve"> SS zu erfragen.</w:t>
      </w:r>
    </w:p>
    <w:p w:rsidR="00E058C2" w:rsidRDefault="00E058C2" w:rsidP="00E058C2">
      <w:pPr>
        <w:jc w:val="both"/>
        <w:rPr>
          <w:rFonts w:asciiTheme="minorHAnsi" w:hAnsiTheme="minorHAnsi"/>
        </w:rPr>
      </w:pPr>
    </w:p>
    <w:p w:rsidR="00E058C2" w:rsidRDefault="0060554A" w:rsidP="00E058C2">
      <w:pPr>
        <w:jc w:val="both"/>
        <w:rPr>
          <w:rFonts w:asciiTheme="minorHAnsi" w:hAnsiTheme="minorHAnsi"/>
        </w:rPr>
      </w:pPr>
      <w:r>
        <w:rPr>
          <w:rFonts w:asciiTheme="minorHAnsi" w:hAnsiTheme="minorHAnsi"/>
        </w:rPr>
        <w:t>Abschließend gibt der SL den ST den Tipp auszuprobieren in einer Stunde nur W-</w:t>
      </w:r>
      <w:r w:rsidR="00E058C2">
        <w:rPr>
          <w:rFonts w:asciiTheme="minorHAnsi" w:hAnsiTheme="minorHAnsi"/>
        </w:rPr>
        <w:t>Fra</w:t>
      </w:r>
      <w:r w:rsidR="00175762">
        <w:rPr>
          <w:rFonts w:asciiTheme="minorHAnsi" w:hAnsiTheme="minorHAnsi"/>
        </w:rPr>
        <w:t xml:space="preserve">gen zu stellen und Auswirkungen, Reaktionen und den </w:t>
      </w:r>
      <w:r w:rsidR="00E058C2">
        <w:rPr>
          <w:rFonts w:asciiTheme="minorHAnsi" w:hAnsiTheme="minorHAnsi"/>
        </w:rPr>
        <w:t xml:space="preserve">Stundenverlauf </w:t>
      </w:r>
      <w:r w:rsidR="00175762">
        <w:rPr>
          <w:rFonts w:asciiTheme="minorHAnsi" w:hAnsiTheme="minorHAnsi"/>
        </w:rPr>
        <w:t xml:space="preserve">zu </w:t>
      </w:r>
      <w:r w:rsidR="00E058C2">
        <w:rPr>
          <w:rFonts w:asciiTheme="minorHAnsi" w:hAnsiTheme="minorHAnsi"/>
        </w:rPr>
        <w:t>beobachten</w:t>
      </w:r>
      <w:r w:rsidR="00175762">
        <w:rPr>
          <w:rFonts w:asciiTheme="minorHAnsi" w:hAnsiTheme="minorHAnsi"/>
        </w:rPr>
        <w:t>. I</w:t>
      </w:r>
      <w:r w:rsidR="00E058C2">
        <w:rPr>
          <w:rFonts w:asciiTheme="minorHAnsi" w:hAnsiTheme="minorHAnsi"/>
        </w:rPr>
        <w:t>n einer anderen S</w:t>
      </w:r>
      <w:r w:rsidR="00175762">
        <w:rPr>
          <w:rFonts w:asciiTheme="minorHAnsi" w:hAnsiTheme="minorHAnsi"/>
        </w:rPr>
        <w:t xml:space="preserve">tunde dann </w:t>
      </w:r>
      <w:r w:rsidR="00E058C2">
        <w:rPr>
          <w:rFonts w:asciiTheme="minorHAnsi" w:hAnsiTheme="minorHAnsi"/>
        </w:rPr>
        <w:t>nur Opera</w:t>
      </w:r>
      <w:r w:rsidR="00175762">
        <w:rPr>
          <w:rFonts w:asciiTheme="minorHAnsi" w:hAnsiTheme="minorHAnsi"/>
        </w:rPr>
        <w:t xml:space="preserve">toren im Gespräch zu verwenden </w:t>
      </w:r>
      <w:r>
        <w:rPr>
          <w:rFonts w:asciiTheme="minorHAnsi" w:hAnsiTheme="minorHAnsi"/>
        </w:rPr>
        <w:t>und diese Unterrichtstunden anschließend zu</w:t>
      </w:r>
      <w:r w:rsidR="00E058C2">
        <w:rPr>
          <w:rFonts w:asciiTheme="minorHAnsi" w:hAnsiTheme="minorHAnsi"/>
        </w:rPr>
        <w:t xml:space="preserve"> vergleichen</w:t>
      </w:r>
      <w:r>
        <w:rPr>
          <w:rFonts w:asciiTheme="minorHAnsi" w:hAnsiTheme="minorHAnsi"/>
        </w:rPr>
        <w:t>.</w:t>
      </w:r>
      <w:r w:rsidR="00175762">
        <w:rPr>
          <w:rFonts w:asciiTheme="minorHAnsi" w:hAnsiTheme="minorHAnsi"/>
        </w:rPr>
        <w:t xml:space="preserve"> So könne die Wirkung der Verwendung von Operatoren eigens beobachtet werden. Der SL schließt die Sitzung mit guten Wünschen für die Herbstferien und empfiehlt bereits die ersten Stunden bis Weihnachten vorzuplanen und einen Verlaufsplan zu erstellen.</w:t>
      </w:r>
    </w:p>
    <w:p w:rsidR="00175762" w:rsidRDefault="00175762" w:rsidP="00E058C2">
      <w:pPr>
        <w:jc w:val="both"/>
        <w:rPr>
          <w:rFonts w:asciiTheme="minorHAnsi" w:hAnsiTheme="minorHAnsi"/>
        </w:rPr>
      </w:pPr>
    </w:p>
    <w:p w:rsidR="00175762" w:rsidRDefault="00175762" w:rsidP="00E058C2">
      <w:pPr>
        <w:jc w:val="both"/>
        <w:rPr>
          <w:rFonts w:asciiTheme="minorHAnsi" w:hAnsiTheme="minorHAnsi"/>
        </w:rPr>
      </w:pPr>
    </w:p>
    <w:p w:rsidR="00E058C2" w:rsidRDefault="00E058C2" w:rsidP="00E058C2">
      <w:pPr>
        <w:jc w:val="both"/>
        <w:rPr>
          <w:rFonts w:asciiTheme="minorHAnsi" w:hAnsiTheme="minorHAnsi"/>
        </w:rPr>
      </w:pPr>
    </w:p>
    <w:p w:rsidR="00901A49" w:rsidRDefault="00901A49" w:rsidP="00901A49">
      <w:pPr>
        <w:jc w:val="both"/>
        <w:rPr>
          <w:rFonts w:asciiTheme="minorHAnsi" w:hAnsiTheme="minorHAnsi"/>
        </w:rPr>
      </w:pPr>
    </w:p>
    <w:p w:rsidR="00901A49" w:rsidRDefault="00901A49" w:rsidP="00901A49">
      <w:pPr>
        <w:jc w:val="both"/>
        <w:rPr>
          <w:rFonts w:asciiTheme="minorHAnsi" w:hAnsiTheme="minorHAnsi"/>
        </w:rPr>
      </w:pPr>
    </w:p>
    <w:p w:rsidR="00BF4C2E" w:rsidRDefault="00BF4C2E" w:rsidP="00901A49">
      <w:pPr>
        <w:jc w:val="both"/>
        <w:rPr>
          <w:rFonts w:asciiTheme="minorHAnsi" w:hAnsiTheme="minorHAnsi"/>
        </w:rPr>
      </w:pPr>
    </w:p>
    <w:p w:rsidR="00BF4C2E" w:rsidRDefault="00BF4C2E" w:rsidP="00901A49">
      <w:pPr>
        <w:jc w:val="both"/>
        <w:rPr>
          <w:rFonts w:asciiTheme="minorHAnsi" w:hAnsiTheme="minorHAnsi"/>
        </w:rPr>
      </w:pPr>
    </w:p>
    <w:p w:rsidR="00BF4C2E" w:rsidRDefault="00BF4C2E" w:rsidP="00901A49">
      <w:pPr>
        <w:jc w:val="both"/>
        <w:rPr>
          <w:rFonts w:asciiTheme="minorHAnsi" w:hAnsiTheme="minorHAnsi"/>
        </w:rPr>
      </w:pPr>
    </w:p>
    <w:p w:rsidR="00BF4C2E" w:rsidRDefault="00BF4C2E" w:rsidP="00901A49">
      <w:pPr>
        <w:jc w:val="both"/>
        <w:rPr>
          <w:rFonts w:asciiTheme="minorHAnsi" w:hAnsiTheme="minorHAnsi"/>
        </w:rPr>
      </w:pPr>
    </w:p>
    <w:p w:rsidR="00BF4C2E" w:rsidRDefault="00BF4C2E" w:rsidP="00901A49">
      <w:pPr>
        <w:jc w:val="both"/>
        <w:rPr>
          <w:rFonts w:asciiTheme="minorHAnsi" w:hAnsiTheme="minorHAnsi"/>
        </w:rPr>
      </w:pPr>
    </w:p>
    <w:p w:rsidR="00BF4C2E" w:rsidRDefault="00BF4C2E" w:rsidP="00901A49">
      <w:pPr>
        <w:jc w:val="both"/>
        <w:rPr>
          <w:rFonts w:asciiTheme="minorHAnsi" w:hAnsiTheme="minorHAnsi"/>
        </w:rPr>
      </w:pPr>
    </w:p>
    <w:p w:rsidR="00BF4C2E" w:rsidRDefault="00BF4C2E" w:rsidP="00901A49">
      <w:pPr>
        <w:jc w:val="both"/>
        <w:rPr>
          <w:rFonts w:asciiTheme="minorHAnsi" w:hAnsiTheme="minorHAnsi"/>
        </w:rPr>
      </w:pPr>
    </w:p>
    <w:p w:rsidR="00BF4C2E" w:rsidRDefault="00BF4C2E" w:rsidP="00901A49">
      <w:pPr>
        <w:jc w:val="both"/>
        <w:rPr>
          <w:rFonts w:asciiTheme="minorHAnsi" w:hAnsiTheme="minorHAnsi"/>
        </w:rPr>
      </w:pPr>
    </w:p>
    <w:p w:rsidR="00BF4C2E" w:rsidRDefault="00BF4C2E" w:rsidP="00901A49">
      <w:pPr>
        <w:jc w:val="both"/>
        <w:rPr>
          <w:rFonts w:asciiTheme="minorHAnsi" w:hAnsiTheme="minorHAnsi"/>
        </w:rPr>
      </w:pPr>
    </w:p>
    <w:p w:rsidR="00BF4C2E" w:rsidRDefault="00BF4C2E" w:rsidP="00901A49">
      <w:pPr>
        <w:jc w:val="both"/>
        <w:rPr>
          <w:rFonts w:asciiTheme="minorHAnsi" w:hAnsiTheme="minorHAnsi"/>
        </w:rPr>
      </w:pPr>
    </w:p>
    <w:p w:rsidR="00BF4C2E" w:rsidRDefault="00BF4C2E" w:rsidP="00901A49">
      <w:pPr>
        <w:jc w:val="both"/>
        <w:rPr>
          <w:rFonts w:asciiTheme="minorHAnsi" w:hAnsiTheme="minorHAnsi"/>
        </w:rPr>
      </w:pPr>
    </w:p>
    <w:p w:rsidR="00BF4C2E" w:rsidRDefault="00BF4C2E" w:rsidP="00901A49">
      <w:pPr>
        <w:jc w:val="both"/>
        <w:rPr>
          <w:rFonts w:asciiTheme="minorHAnsi" w:hAnsiTheme="minorHAnsi"/>
        </w:rPr>
      </w:pPr>
    </w:p>
    <w:p w:rsidR="00BF4C2E" w:rsidRDefault="00BF4C2E" w:rsidP="00901A49">
      <w:pPr>
        <w:jc w:val="both"/>
        <w:rPr>
          <w:rFonts w:asciiTheme="minorHAnsi" w:hAnsiTheme="minorHAnsi"/>
        </w:rPr>
      </w:pPr>
    </w:p>
    <w:p w:rsidR="00BF4C2E" w:rsidRDefault="00BF4C2E" w:rsidP="00901A49">
      <w:pPr>
        <w:jc w:val="both"/>
        <w:rPr>
          <w:rFonts w:asciiTheme="minorHAnsi" w:hAnsiTheme="minorHAnsi"/>
        </w:rPr>
      </w:pPr>
    </w:p>
    <w:p w:rsidR="00BF4C2E" w:rsidRDefault="00BF4C2E" w:rsidP="00901A49">
      <w:pPr>
        <w:jc w:val="both"/>
        <w:rPr>
          <w:rFonts w:asciiTheme="minorHAnsi" w:hAnsiTheme="minorHAnsi"/>
        </w:rPr>
      </w:pPr>
    </w:p>
    <w:p w:rsidR="00BF4C2E" w:rsidRDefault="00BF4C2E" w:rsidP="00901A49">
      <w:pPr>
        <w:jc w:val="both"/>
        <w:rPr>
          <w:rFonts w:asciiTheme="minorHAnsi" w:hAnsiTheme="minorHAnsi"/>
        </w:rPr>
      </w:pPr>
    </w:p>
    <w:p w:rsidR="00BF4C2E" w:rsidRDefault="00BF4C2E" w:rsidP="00901A49">
      <w:pPr>
        <w:jc w:val="both"/>
        <w:rPr>
          <w:rFonts w:asciiTheme="minorHAnsi" w:hAnsiTheme="minorHAnsi"/>
        </w:rPr>
      </w:pPr>
    </w:p>
    <w:p w:rsidR="00BF4C2E" w:rsidRDefault="00BF4C2E" w:rsidP="00901A49">
      <w:pPr>
        <w:jc w:val="both"/>
        <w:rPr>
          <w:rFonts w:asciiTheme="minorHAnsi" w:hAnsiTheme="minorHAnsi"/>
        </w:rPr>
      </w:pPr>
    </w:p>
    <w:p w:rsidR="00BF4C2E" w:rsidRDefault="00BF4C2E" w:rsidP="00901A49">
      <w:pPr>
        <w:jc w:val="both"/>
        <w:rPr>
          <w:rFonts w:asciiTheme="minorHAnsi" w:hAnsiTheme="minorHAnsi"/>
        </w:rPr>
      </w:pPr>
    </w:p>
    <w:p w:rsidR="00BF4C2E" w:rsidRDefault="00BF4C2E" w:rsidP="00901A49">
      <w:pPr>
        <w:jc w:val="both"/>
        <w:rPr>
          <w:rFonts w:asciiTheme="minorHAnsi" w:hAnsiTheme="minorHAnsi"/>
        </w:rPr>
      </w:pPr>
    </w:p>
    <w:p w:rsidR="00BF4C2E" w:rsidRDefault="00BF4C2E" w:rsidP="00901A49">
      <w:pPr>
        <w:jc w:val="both"/>
        <w:rPr>
          <w:rFonts w:asciiTheme="minorHAnsi" w:hAnsiTheme="minorHAnsi"/>
        </w:rPr>
      </w:pPr>
    </w:p>
    <w:p w:rsidR="00901A49" w:rsidRDefault="00901A49" w:rsidP="00901A49">
      <w:pPr>
        <w:jc w:val="both"/>
        <w:rPr>
          <w:rFonts w:asciiTheme="minorHAnsi" w:hAnsiTheme="minorHAnsi"/>
        </w:rPr>
      </w:pPr>
    </w:p>
    <w:p w:rsidR="00175762" w:rsidRPr="00175762" w:rsidRDefault="00175762" w:rsidP="00175762">
      <w:pPr>
        <w:ind w:right="-108"/>
        <w:jc w:val="both"/>
        <w:rPr>
          <w:rFonts w:ascii="Calibri" w:hAnsi="Calibri"/>
          <w:sz w:val="22"/>
          <w:szCs w:val="22"/>
        </w:rPr>
      </w:pPr>
      <w:r>
        <w:rPr>
          <w:rFonts w:ascii="Calibri" w:hAnsi="Calibri"/>
          <w:sz w:val="22"/>
          <w:szCs w:val="22"/>
        </w:rPr>
        <w:t>Würzburg, den 26</w:t>
      </w:r>
      <w:r w:rsidRPr="00175762">
        <w:rPr>
          <w:rFonts w:ascii="Calibri" w:hAnsi="Calibri"/>
          <w:sz w:val="22"/>
          <w:szCs w:val="22"/>
        </w:rPr>
        <w:t>.</w:t>
      </w:r>
      <w:r>
        <w:rPr>
          <w:rFonts w:ascii="Calibri" w:hAnsi="Calibri"/>
          <w:sz w:val="22"/>
          <w:szCs w:val="22"/>
        </w:rPr>
        <w:t>1</w:t>
      </w:r>
      <w:r w:rsidRPr="00175762">
        <w:rPr>
          <w:rFonts w:ascii="Calibri" w:hAnsi="Calibri"/>
          <w:sz w:val="22"/>
          <w:szCs w:val="22"/>
        </w:rPr>
        <w:t>0.2016</w:t>
      </w:r>
    </w:p>
    <w:p w:rsidR="00175762" w:rsidRPr="00175762" w:rsidRDefault="00175762" w:rsidP="00175762">
      <w:pPr>
        <w:ind w:right="-108"/>
        <w:jc w:val="both"/>
        <w:rPr>
          <w:rFonts w:ascii="Calibri" w:hAnsi="Calibri"/>
          <w:sz w:val="22"/>
          <w:szCs w:val="22"/>
        </w:rPr>
      </w:pPr>
    </w:p>
    <w:p w:rsidR="00175762" w:rsidRPr="00175762" w:rsidRDefault="00175762" w:rsidP="00175762">
      <w:pPr>
        <w:ind w:right="-108"/>
        <w:jc w:val="both"/>
        <w:rPr>
          <w:rFonts w:ascii="Calibri" w:hAnsi="Calibri"/>
          <w:sz w:val="22"/>
          <w:szCs w:val="22"/>
        </w:rPr>
      </w:pPr>
    </w:p>
    <w:p w:rsidR="00175762" w:rsidRPr="00175762" w:rsidRDefault="00175762" w:rsidP="00175762">
      <w:pPr>
        <w:ind w:right="-108"/>
        <w:jc w:val="both"/>
        <w:rPr>
          <w:rFonts w:ascii="Calibri" w:hAnsi="Calibri"/>
          <w:sz w:val="22"/>
          <w:szCs w:val="22"/>
        </w:rPr>
      </w:pPr>
    </w:p>
    <w:p w:rsidR="00175762" w:rsidRPr="00175762" w:rsidRDefault="00175762" w:rsidP="00175762">
      <w:pPr>
        <w:ind w:right="-108"/>
        <w:jc w:val="both"/>
        <w:rPr>
          <w:rFonts w:ascii="Calibri" w:hAnsi="Calibri"/>
          <w:sz w:val="22"/>
          <w:szCs w:val="22"/>
        </w:rPr>
      </w:pPr>
    </w:p>
    <w:p w:rsidR="00175762" w:rsidRPr="00175762" w:rsidRDefault="00175762" w:rsidP="00175762">
      <w:pPr>
        <w:ind w:right="-108"/>
        <w:jc w:val="both"/>
        <w:rPr>
          <w:rFonts w:ascii="Calibri" w:hAnsi="Calibri"/>
          <w:sz w:val="22"/>
          <w:szCs w:val="22"/>
        </w:rPr>
      </w:pPr>
      <w:r w:rsidRPr="00175762">
        <w:rPr>
          <w:rFonts w:ascii="Calibri" w:hAnsi="Calibri"/>
          <w:sz w:val="22"/>
          <w:szCs w:val="22"/>
        </w:rPr>
        <w:t>________________________________</w:t>
      </w:r>
      <w:r w:rsidRPr="00175762">
        <w:rPr>
          <w:rFonts w:ascii="Calibri" w:hAnsi="Calibri"/>
          <w:sz w:val="22"/>
          <w:szCs w:val="22"/>
        </w:rPr>
        <w:tab/>
      </w:r>
      <w:r w:rsidRPr="00175762">
        <w:rPr>
          <w:rFonts w:ascii="Calibri" w:hAnsi="Calibri"/>
          <w:sz w:val="22"/>
          <w:szCs w:val="22"/>
        </w:rPr>
        <w:tab/>
      </w:r>
      <w:r w:rsidRPr="00175762">
        <w:rPr>
          <w:rFonts w:ascii="Calibri" w:hAnsi="Calibri"/>
          <w:sz w:val="22"/>
          <w:szCs w:val="22"/>
        </w:rPr>
        <w:tab/>
      </w:r>
      <w:r w:rsidRPr="00175762">
        <w:rPr>
          <w:rFonts w:ascii="Calibri" w:hAnsi="Calibri"/>
          <w:sz w:val="22"/>
          <w:szCs w:val="22"/>
        </w:rPr>
        <w:tab/>
        <w:t>________________________________</w:t>
      </w:r>
    </w:p>
    <w:p w:rsidR="00175762" w:rsidRPr="00175762" w:rsidRDefault="00175762" w:rsidP="00175762">
      <w:pPr>
        <w:ind w:right="-108"/>
        <w:jc w:val="both"/>
        <w:rPr>
          <w:rFonts w:ascii="Calibri" w:hAnsi="Calibri"/>
          <w:sz w:val="22"/>
          <w:szCs w:val="22"/>
        </w:rPr>
      </w:pPr>
      <w:proofErr w:type="spellStart"/>
      <w:r>
        <w:rPr>
          <w:rFonts w:ascii="Calibri" w:hAnsi="Calibri"/>
          <w:sz w:val="22"/>
          <w:szCs w:val="22"/>
        </w:rPr>
        <w:t>StRefin</w:t>
      </w:r>
      <w:proofErr w:type="spellEnd"/>
      <w:r>
        <w:rPr>
          <w:rFonts w:ascii="Calibri" w:hAnsi="Calibri"/>
          <w:sz w:val="22"/>
          <w:szCs w:val="22"/>
        </w:rPr>
        <w:t xml:space="preserve"> Schütz</w:t>
      </w:r>
      <w:r>
        <w:rPr>
          <w:rFonts w:ascii="Calibri" w:hAnsi="Calibri"/>
          <w:sz w:val="22"/>
          <w:szCs w:val="22"/>
        </w:rPr>
        <w:tab/>
      </w:r>
      <w:r>
        <w:rPr>
          <w:rFonts w:ascii="Calibri" w:hAnsi="Calibri"/>
          <w:sz w:val="22"/>
          <w:szCs w:val="22"/>
        </w:rPr>
        <w:tab/>
      </w:r>
      <w:r w:rsidRPr="00175762">
        <w:rPr>
          <w:rFonts w:ascii="Calibri" w:hAnsi="Calibri"/>
          <w:sz w:val="22"/>
          <w:szCs w:val="22"/>
        </w:rPr>
        <w:tab/>
      </w:r>
      <w:r w:rsidRPr="00175762">
        <w:rPr>
          <w:rFonts w:ascii="Calibri" w:hAnsi="Calibri"/>
          <w:sz w:val="22"/>
          <w:szCs w:val="22"/>
        </w:rPr>
        <w:tab/>
      </w:r>
      <w:r w:rsidRPr="00175762">
        <w:rPr>
          <w:rFonts w:ascii="Calibri" w:hAnsi="Calibri"/>
          <w:sz w:val="22"/>
          <w:szCs w:val="22"/>
        </w:rPr>
        <w:tab/>
      </w:r>
      <w:r w:rsidRPr="00175762">
        <w:rPr>
          <w:rFonts w:ascii="Calibri" w:hAnsi="Calibri"/>
          <w:sz w:val="22"/>
          <w:szCs w:val="22"/>
        </w:rPr>
        <w:tab/>
      </w:r>
      <w:r w:rsidRPr="00175762">
        <w:rPr>
          <w:rFonts w:ascii="Calibri" w:hAnsi="Calibri"/>
          <w:sz w:val="22"/>
          <w:szCs w:val="22"/>
        </w:rPr>
        <w:tab/>
      </w:r>
      <w:r w:rsidRPr="00175762">
        <w:rPr>
          <w:rFonts w:ascii="Calibri" w:hAnsi="Calibri"/>
          <w:sz w:val="22"/>
          <w:szCs w:val="22"/>
        </w:rPr>
        <w:tab/>
        <w:t xml:space="preserve">Seminarleiter </w:t>
      </w:r>
      <w:proofErr w:type="spellStart"/>
      <w:r w:rsidRPr="00175762">
        <w:rPr>
          <w:rFonts w:ascii="Calibri" w:hAnsi="Calibri"/>
          <w:sz w:val="22"/>
          <w:szCs w:val="22"/>
        </w:rPr>
        <w:t>StD</w:t>
      </w:r>
      <w:proofErr w:type="spellEnd"/>
      <w:r w:rsidRPr="00175762">
        <w:rPr>
          <w:rFonts w:ascii="Calibri" w:hAnsi="Calibri"/>
          <w:sz w:val="22"/>
          <w:szCs w:val="22"/>
        </w:rPr>
        <w:t xml:space="preserve"> </w:t>
      </w:r>
      <w:proofErr w:type="spellStart"/>
      <w:r w:rsidRPr="00175762">
        <w:rPr>
          <w:rFonts w:ascii="Calibri" w:hAnsi="Calibri"/>
          <w:sz w:val="22"/>
          <w:szCs w:val="22"/>
        </w:rPr>
        <w:t>Mackenrodt</w:t>
      </w:r>
      <w:proofErr w:type="spellEnd"/>
    </w:p>
    <w:p w:rsidR="00901A49" w:rsidRDefault="00901A49" w:rsidP="00901A49">
      <w:pPr>
        <w:jc w:val="both"/>
        <w:rPr>
          <w:rFonts w:asciiTheme="minorHAnsi" w:hAnsiTheme="minorHAnsi"/>
        </w:rPr>
      </w:pPr>
    </w:p>
    <w:p w:rsidR="00901A49" w:rsidRDefault="00901A49" w:rsidP="00901A49">
      <w:pPr>
        <w:jc w:val="both"/>
        <w:rPr>
          <w:rFonts w:asciiTheme="minorHAnsi" w:hAnsiTheme="minorHAnsi"/>
        </w:rPr>
      </w:pPr>
    </w:p>
    <w:p w:rsidR="00901A49" w:rsidRPr="00AD69C7" w:rsidRDefault="00901A49" w:rsidP="00901A49">
      <w:pPr>
        <w:jc w:val="both"/>
        <w:rPr>
          <w:rFonts w:asciiTheme="minorHAnsi" w:hAnsiTheme="minorHAnsi"/>
        </w:rPr>
      </w:pPr>
      <w:bookmarkStart w:id="0" w:name="_GoBack"/>
      <w:bookmarkEnd w:id="0"/>
    </w:p>
    <w:sectPr w:rsidR="00901A49" w:rsidRPr="00AD69C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55B66"/>
    <w:multiLevelType w:val="hybridMultilevel"/>
    <w:tmpl w:val="88B4ECD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57E41F4A"/>
    <w:multiLevelType w:val="hybridMultilevel"/>
    <w:tmpl w:val="C1A44844"/>
    <w:lvl w:ilvl="0" w:tplc="42A898A0">
      <w:numFmt w:val="bullet"/>
      <w:lvlText w:val=""/>
      <w:lvlJc w:val="left"/>
      <w:pPr>
        <w:ind w:left="3195" w:hanging="360"/>
      </w:pPr>
      <w:rPr>
        <w:rFonts w:ascii="Wingdings" w:eastAsia="Times New Roman" w:hAnsi="Wingdings" w:cs="Times New Roman" w:hint="default"/>
      </w:rPr>
    </w:lvl>
    <w:lvl w:ilvl="1" w:tplc="04070003" w:tentative="1">
      <w:start w:val="1"/>
      <w:numFmt w:val="bullet"/>
      <w:lvlText w:val="o"/>
      <w:lvlJc w:val="left"/>
      <w:pPr>
        <w:ind w:left="3915" w:hanging="360"/>
      </w:pPr>
      <w:rPr>
        <w:rFonts w:ascii="Courier New" w:hAnsi="Courier New" w:cs="Courier New" w:hint="default"/>
      </w:rPr>
    </w:lvl>
    <w:lvl w:ilvl="2" w:tplc="04070005" w:tentative="1">
      <w:start w:val="1"/>
      <w:numFmt w:val="bullet"/>
      <w:lvlText w:val=""/>
      <w:lvlJc w:val="left"/>
      <w:pPr>
        <w:ind w:left="4635" w:hanging="360"/>
      </w:pPr>
      <w:rPr>
        <w:rFonts w:ascii="Wingdings" w:hAnsi="Wingdings" w:hint="default"/>
      </w:rPr>
    </w:lvl>
    <w:lvl w:ilvl="3" w:tplc="04070001" w:tentative="1">
      <w:start w:val="1"/>
      <w:numFmt w:val="bullet"/>
      <w:lvlText w:val=""/>
      <w:lvlJc w:val="left"/>
      <w:pPr>
        <w:ind w:left="5355" w:hanging="360"/>
      </w:pPr>
      <w:rPr>
        <w:rFonts w:ascii="Symbol" w:hAnsi="Symbol" w:hint="default"/>
      </w:rPr>
    </w:lvl>
    <w:lvl w:ilvl="4" w:tplc="04070003" w:tentative="1">
      <w:start w:val="1"/>
      <w:numFmt w:val="bullet"/>
      <w:lvlText w:val="o"/>
      <w:lvlJc w:val="left"/>
      <w:pPr>
        <w:ind w:left="6075" w:hanging="360"/>
      </w:pPr>
      <w:rPr>
        <w:rFonts w:ascii="Courier New" w:hAnsi="Courier New" w:cs="Courier New" w:hint="default"/>
      </w:rPr>
    </w:lvl>
    <w:lvl w:ilvl="5" w:tplc="04070005" w:tentative="1">
      <w:start w:val="1"/>
      <w:numFmt w:val="bullet"/>
      <w:lvlText w:val=""/>
      <w:lvlJc w:val="left"/>
      <w:pPr>
        <w:ind w:left="6795" w:hanging="360"/>
      </w:pPr>
      <w:rPr>
        <w:rFonts w:ascii="Wingdings" w:hAnsi="Wingdings" w:hint="default"/>
      </w:rPr>
    </w:lvl>
    <w:lvl w:ilvl="6" w:tplc="04070001" w:tentative="1">
      <w:start w:val="1"/>
      <w:numFmt w:val="bullet"/>
      <w:lvlText w:val=""/>
      <w:lvlJc w:val="left"/>
      <w:pPr>
        <w:ind w:left="7515" w:hanging="360"/>
      </w:pPr>
      <w:rPr>
        <w:rFonts w:ascii="Symbol" w:hAnsi="Symbol" w:hint="default"/>
      </w:rPr>
    </w:lvl>
    <w:lvl w:ilvl="7" w:tplc="04070003" w:tentative="1">
      <w:start w:val="1"/>
      <w:numFmt w:val="bullet"/>
      <w:lvlText w:val="o"/>
      <w:lvlJc w:val="left"/>
      <w:pPr>
        <w:ind w:left="8235" w:hanging="360"/>
      </w:pPr>
      <w:rPr>
        <w:rFonts w:ascii="Courier New" w:hAnsi="Courier New" w:cs="Courier New" w:hint="default"/>
      </w:rPr>
    </w:lvl>
    <w:lvl w:ilvl="8" w:tplc="04070005" w:tentative="1">
      <w:start w:val="1"/>
      <w:numFmt w:val="bullet"/>
      <w:lvlText w:val=""/>
      <w:lvlJc w:val="left"/>
      <w:pPr>
        <w:ind w:left="895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9C7"/>
    <w:rsid w:val="00175762"/>
    <w:rsid w:val="00206FA1"/>
    <w:rsid w:val="00441311"/>
    <w:rsid w:val="00572ABC"/>
    <w:rsid w:val="0060554A"/>
    <w:rsid w:val="007A10A6"/>
    <w:rsid w:val="00901A49"/>
    <w:rsid w:val="00A503E5"/>
    <w:rsid w:val="00AD69C7"/>
    <w:rsid w:val="00AE4397"/>
    <w:rsid w:val="00B770B2"/>
    <w:rsid w:val="00BB58F3"/>
    <w:rsid w:val="00BF4C2E"/>
    <w:rsid w:val="00CF5DBB"/>
    <w:rsid w:val="00E058C2"/>
    <w:rsid w:val="00E757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6C7B5"/>
  <w15:chartTrackingRefBased/>
  <w15:docId w15:val="{2679723E-E233-4C9A-96B9-B283820B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D69C7"/>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AD69C7"/>
    <w:pPr>
      <w:keepNext/>
      <w:jc w:val="center"/>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D69C7"/>
    <w:rPr>
      <w:rFonts w:ascii="Times New Roman" w:eastAsia="Times New Roman" w:hAnsi="Times New Roman" w:cs="Times New Roman"/>
      <w:b/>
      <w:bCs/>
      <w:sz w:val="24"/>
      <w:szCs w:val="24"/>
      <w:lang w:eastAsia="de-DE"/>
    </w:rPr>
  </w:style>
  <w:style w:type="paragraph" w:styleId="Listenabsatz">
    <w:name w:val="List Paragraph"/>
    <w:basedOn w:val="Standard"/>
    <w:uiPriority w:val="34"/>
    <w:qFormat/>
    <w:rsid w:val="00E058C2"/>
    <w:pPr>
      <w:ind w:left="720"/>
      <w:contextualSpacing/>
    </w:pPr>
  </w:style>
  <w:style w:type="paragraph" w:styleId="Sprechblasentext">
    <w:name w:val="Balloon Text"/>
    <w:basedOn w:val="Standard"/>
    <w:link w:val="SprechblasentextZchn"/>
    <w:uiPriority w:val="99"/>
    <w:semiHidden/>
    <w:unhideWhenUsed/>
    <w:rsid w:val="007A10A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A10A6"/>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5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789</Words>
  <Characters>4977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Schütz</dc:creator>
  <cp:keywords/>
  <dc:description/>
  <cp:lastModifiedBy>May Schütz</cp:lastModifiedBy>
  <cp:revision>10</cp:revision>
  <cp:lastPrinted>2016-11-06T21:58:00Z</cp:lastPrinted>
  <dcterms:created xsi:type="dcterms:W3CDTF">2016-10-26T07:48:00Z</dcterms:created>
  <dcterms:modified xsi:type="dcterms:W3CDTF">2016-12-01T10:05:00Z</dcterms:modified>
</cp:coreProperties>
</file>