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701" w:rsidRPr="009C7D4E" w:rsidRDefault="00AD3701" w:rsidP="00AD37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ind w:right="-108"/>
        <w:jc w:val="both"/>
        <w:rPr>
          <w:rFonts w:ascii="Calibri" w:hAnsi="Calibri"/>
          <w:sz w:val="22"/>
          <w:szCs w:val="22"/>
        </w:rPr>
      </w:pPr>
      <w:r w:rsidRPr="009C7D4E">
        <w:rPr>
          <w:rFonts w:ascii="Calibri" w:hAnsi="Calibri"/>
          <w:sz w:val="22"/>
          <w:szCs w:val="22"/>
        </w:rPr>
        <w:t>Studienseminar 20</w:t>
      </w:r>
      <w:r>
        <w:rPr>
          <w:rFonts w:ascii="Calibri" w:hAnsi="Calibri"/>
          <w:sz w:val="22"/>
          <w:szCs w:val="22"/>
        </w:rPr>
        <w:t>16</w:t>
      </w:r>
      <w:r w:rsidRPr="009C7D4E">
        <w:rPr>
          <w:rFonts w:ascii="Calibri" w:hAnsi="Calibri"/>
          <w:sz w:val="22"/>
          <w:szCs w:val="22"/>
        </w:rPr>
        <w:t>/20</w:t>
      </w:r>
      <w:r>
        <w:rPr>
          <w:rFonts w:ascii="Calibri" w:hAnsi="Calibri"/>
          <w:sz w:val="22"/>
          <w:szCs w:val="22"/>
        </w:rPr>
        <w:t>18</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Pr>
          <w:rFonts w:ascii="Calibri" w:hAnsi="Calibri"/>
          <w:sz w:val="22"/>
          <w:szCs w:val="22"/>
        </w:rPr>
        <w:t xml:space="preserve">             </w:t>
      </w:r>
      <w:proofErr w:type="spellStart"/>
      <w:r>
        <w:rPr>
          <w:rFonts w:ascii="Calibri" w:hAnsi="Calibri"/>
          <w:sz w:val="22"/>
          <w:szCs w:val="22"/>
        </w:rPr>
        <w:t>StD</w:t>
      </w:r>
      <w:proofErr w:type="spellEnd"/>
      <w:r>
        <w:rPr>
          <w:rFonts w:ascii="Calibri" w:hAnsi="Calibri"/>
          <w:sz w:val="22"/>
          <w:szCs w:val="22"/>
        </w:rPr>
        <w:t xml:space="preserve"> Gerald </w:t>
      </w:r>
      <w:proofErr w:type="spellStart"/>
      <w:r>
        <w:rPr>
          <w:rFonts w:ascii="Calibri" w:hAnsi="Calibri"/>
          <w:sz w:val="22"/>
          <w:szCs w:val="22"/>
        </w:rPr>
        <w:t>Mackenrodt</w:t>
      </w:r>
      <w:proofErr w:type="spellEnd"/>
    </w:p>
    <w:p w:rsidR="00AD3701" w:rsidRPr="009C7D4E" w:rsidRDefault="00AD3701" w:rsidP="00AD3701">
      <w:pPr>
        <w:ind w:right="-108"/>
        <w:jc w:val="both"/>
        <w:rPr>
          <w:rFonts w:ascii="Calibri" w:hAnsi="Calibri"/>
          <w:sz w:val="22"/>
          <w:szCs w:val="22"/>
        </w:rPr>
      </w:pPr>
      <w:r w:rsidRPr="009C7D4E">
        <w:rPr>
          <w:rFonts w:ascii="Calibri" w:hAnsi="Calibri"/>
          <w:sz w:val="22"/>
          <w:szCs w:val="22"/>
        </w:rPr>
        <w:t>September-Seminar</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Pr>
          <w:rFonts w:ascii="Calibri" w:hAnsi="Calibri"/>
          <w:sz w:val="22"/>
          <w:szCs w:val="22"/>
        </w:rPr>
        <w:t xml:space="preserve">             K-Seminar</w:t>
      </w:r>
    </w:p>
    <w:p w:rsidR="00AD3701" w:rsidRPr="009C7D4E" w:rsidRDefault="00AD3701" w:rsidP="00AD3701">
      <w:pPr>
        <w:ind w:right="-108"/>
        <w:jc w:val="both"/>
        <w:rPr>
          <w:rFonts w:ascii="Calibri" w:hAnsi="Calibri"/>
          <w:sz w:val="22"/>
          <w:szCs w:val="22"/>
        </w:rPr>
      </w:pPr>
      <w:r w:rsidRPr="009C7D4E">
        <w:rPr>
          <w:rFonts w:ascii="Calibri" w:hAnsi="Calibri"/>
          <w:sz w:val="22"/>
          <w:szCs w:val="22"/>
        </w:rPr>
        <w:t>R</w:t>
      </w:r>
      <w:r>
        <w:rPr>
          <w:rFonts w:ascii="Calibri" w:hAnsi="Calibri"/>
          <w:sz w:val="22"/>
          <w:szCs w:val="22"/>
        </w:rPr>
        <w:t>iemenschneider</w:t>
      </w:r>
      <w:r w:rsidRPr="009C7D4E">
        <w:rPr>
          <w:rFonts w:ascii="Calibri" w:hAnsi="Calibri"/>
          <w:sz w:val="22"/>
          <w:szCs w:val="22"/>
        </w:rPr>
        <w:t>-Gymnasium</w:t>
      </w:r>
    </w:p>
    <w:p w:rsidR="00AD3701" w:rsidRPr="009C7D4E" w:rsidRDefault="00AD3701" w:rsidP="00AD3701">
      <w:pPr>
        <w:ind w:right="-108"/>
        <w:jc w:val="both"/>
        <w:rPr>
          <w:rFonts w:ascii="Calibri" w:hAnsi="Calibri"/>
          <w:sz w:val="22"/>
          <w:szCs w:val="22"/>
        </w:rPr>
      </w:pPr>
      <w:r w:rsidRPr="009C7D4E">
        <w:rPr>
          <w:rFonts w:ascii="Calibri" w:hAnsi="Calibri"/>
          <w:sz w:val="22"/>
          <w:szCs w:val="22"/>
        </w:rPr>
        <w:t>97070 Würzburg</w:t>
      </w:r>
    </w:p>
    <w:p w:rsidR="00AD3701" w:rsidRPr="009C7D4E" w:rsidRDefault="00AD3701" w:rsidP="00AD3701">
      <w:pPr>
        <w:ind w:right="-108"/>
        <w:jc w:val="both"/>
        <w:rPr>
          <w:rFonts w:ascii="Calibri" w:hAnsi="Calibri"/>
          <w:sz w:val="22"/>
          <w:szCs w:val="22"/>
        </w:rPr>
      </w:pPr>
    </w:p>
    <w:p w:rsidR="00AD3701" w:rsidRPr="009C7D4E" w:rsidRDefault="00AD3701" w:rsidP="00AD3701">
      <w:pPr>
        <w:pStyle w:val="berschrift1"/>
        <w:ind w:right="-108"/>
        <w:rPr>
          <w:rFonts w:ascii="Calibri" w:hAnsi="Calibri"/>
          <w:sz w:val="22"/>
          <w:szCs w:val="22"/>
        </w:rPr>
      </w:pPr>
      <w:r w:rsidRPr="009C7D4E">
        <w:rPr>
          <w:rFonts w:ascii="Calibri" w:hAnsi="Calibri"/>
          <w:sz w:val="22"/>
          <w:szCs w:val="22"/>
        </w:rPr>
        <w:t>Niederschrift</w:t>
      </w:r>
    </w:p>
    <w:p w:rsidR="00AD3701" w:rsidRPr="009C7D4E" w:rsidRDefault="00AD3701" w:rsidP="00AD3701">
      <w:pPr>
        <w:ind w:right="-108"/>
        <w:jc w:val="center"/>
        <w:rPr>
          <w:rFonts w:ascii="Calibri" w:hAnsi="Calibri"/>
          <w:b/>
          <w:bCs/>
          <w:sz w:val="22"/>
          <w:szCs w:val="22"/>
        </w:rPr>
      </w:pPr>
      <w:r w:rsidRPr="009C7D4E">
        <w:rPr>
          <w:rFonts w:ascii="Calibri" w:hAnsi="Calibri"/>
          <w:b/>
          <w:bCs/>
          <w:sz w:val="22"/>
          <w:szCs w:val="22"/>
        </w:rPr>
        <w:t xml:space="preserve">über </w:t>
      </w:r>
      <w:r w:rsidRPr="00B63B53">
        <w:rPr>
          <w:rFonts w:ascii="Calibri" w:hAnsi="Calibri"/>
          <w:b/>
          <w:bCs/>
          <w:sz w:val="22"/>
          <w:szCs w:val="22"/>
        </w:rPr>
        <w:t>die</w:t>
      </w:r>
      <w:r>
        <w:rPr>
          <w:rFonts w:ascii="Calibri" w:hAnsi="Calibri"/>
          <w:b/>
          <w:bCs/>
          <w:sz w:val="22"/>
          <w:szCs w:val="22"/>
        </w:rPr>
        <w:t xml:space="preserve"> 6</w:t>
      </w:r>
      <w:r w:rsidRPr="00B63B53">
        <w:rPr>
          <w:rFonts w:ascii="Calibri" w:hAnsi="Calibri"/>
          <w:b/>
          <w:bCs/>
          <w:sz w:val="22"/>
          <w:szCs w:val="22"/>
        </w:rPr>
        <w:t>. Fachsitzung</w:t>
      </w:r>
    </w:p>
    <w:p w:rsidR="00AD3701" w:rsidRPr="009C7D4E" w:rsidRDefault="00AD3701" w:rsidP="00AD3701">
      <w:pPr>
        <w:ind w:right="-108"/>
        <w:jc w:val="center"/>
        <w:rPr>
          <w:rFonts w:ascii="Calibri" w:hAnsi="Calibri"/>
          <w:b/>
          <w:bCs/>
          <w:sz w:val="22"/>
          <w:szCs w:val="22"/>
        </w:rPr>
      </w:pPr>
      <w:r>
        <w:rPr>
          <w:rFonts w:ascii="Calibri" w:hAnsi="Calibri"/>
          <w:b/>
          <w:bCs/>
          <w:sz w:val="22"/>
          <w:szCs w:val="22"/>
        </w:rPr>
        <w:t>in Katholischer Religionslehre</w:t>
      </w:r>
    </w:p>
    <w:p w:rsidR="00AD3701" w:rsidRPr="009C7D4E" w:rsidRDefault="00AD3701" w:rsidP="00AD3701">
      <w:pPr>
        <w:ind w:right="-108"/>
        <w:jc w:val="center"/>
        <w:rPr>
          <w:rFonts w:ascii="Calibri" w:hAnsi="Calibri"/>
          <w:b/>
          <w:bCs/>
          <w:sz w:val="22"/>
          <w:szCs w:val="22"/>
        </w:rPr>
      </w:pPr>
      <w:r w:rsidRPr="009C7D4E">
        <w:rPr>
          <w:rFonts w:ascii="Calibri" w:hAnsi="Calibri"/>
          <w:b/>
          <w:bCs/>
          <w:sz w:val="22"/>
          <w:szCs w:val="22"/>
        </w:rPr>
        <w:t xml:space="preserve">am </w:t>
      </w:r>
      <w:r>
        <w:rPr>
          <w:rFonts w:ascii="Calibri" w:hAnsi="Calibri"/>
          <w:b/>
          <w:bCs/>
          <w:sz w:val="22"/>
          <w:szCs w:val="22"/>
        </w:rPr>
        <w:t>12.10</w:t>
      </w:r>
      <w:r w:rsidRPr="009C7D4E">
        <w:rPr>
          <w:rFonts w:ascii="Calibri" w:hAnsi="Calibri"/>
          <w:b/>
          <w:bCs/>
          <w:sz w:val="22"/>
          <w:szCs w:val="22"/>
        </w:rPr>
        <w:t>.</w:t>
      </w:r>
      <w:r>
        <w:rPr>
          <w:rFonts w:ascii="Calibri" w:hAnsi="Calibri"/>
          <w:b/>
          <w:bCs/>
          <w:sz w:val="22"/>
          <w:szCs w:val="22"/>
        </w:rPr>
        <w:t>2016</w:t>
      </w:r>
    </w:p>
    <w:p w:rsidR="00AD3701" w:rsidRPr="009C7D4E" w:rsidRDefault="00AD3701" w:rsidP="00AD3701">
      <w:pPr>
        <w:ind w:right="-108"/>
        <w:rPr>
          <w:rFonts w:ascii="Calibri" w:hAnsi="Calibri"/>
          <w:b/>
          <w:bCs/>
          <w:sz w:val="22"/>
          <w:szCs w:val="22"/>
        </w:rPr>
      </w:pPr>
    </w:p>
    <w:p w:rsidR="00AD3701" w:rsidRPr="009C7D4E" w:rsidRDefault="00AD3701" w:rsidP="00AD3701">
      <w:pPr>
        <w:ind w:right="-108"/>
        <w:jc w:val="both"/>
        <w:rPr>
          <w:rFonts w:ascii="Calibri" w:hAnsi="Calibri"/>
          <w:b/>
          <w:bCs/>
          <w:sz w:val="22"/>
          <w:szCs w:val="22"/>
        </w:rPr>
      </w:pPr>
    </w:p>
    <w:p w:rsidR="00AD3701" w:rsidRPr="009C7D4E" w:rsidRDefault="00AD3701" w:rsidP="00AD3701">
      <w:pPr>
        <w:ind w:right="-108"/>
        <w:jc w:val="both"/>
        <w:rPr>
          <w:rFonts w:ascii="Calibri" w:hAnsi="Calibri"/>
          <w:sz w:val="22"/>
          <w:szCs w:val="22"/>
        </w:rPr>
      </w:pPr>
      <w:r w:rsidRPr="00985A9D">
        <w:rPr>
          <w:rFonts w:ascii="Calibri" w:hAnsi="Calibri"/>
          <w:b/>
          <w:bCs/>
          <w:sz w:val="22"/>
          <w:szCs w:val="22"/>
        </w:rPr>
        <w:t>Beginn</w:t>
      </w:r>
      <w:r w:rsidRPr="009C7D4E">
        <w:rPr>
          <w:rFonts w:ascii="Calibri" w:hAnsi="Calibri"/>
          <w:sz w:val="22"/>
          <w:szCs w:val="22"/>
        </w:rPr>
        <w:t>:</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Pr>
          <w:rFonts w:ascii="Calibri" w:hAnsi="Calibri"/>
          <w:sz w:val="22"/>
          <w:szCs w:val="22"/>
        </w:rPr>
        <w:t>09.45</w:t>
      </w:r>
      <w:r>
        <w:rPr>
          <w:rFonts w:ascii="Calibri" w:hAnsi="Calibri"/>
          <w:sz w:val="22"/>
          <w:szCs w:val="22"/>
        </w:rPr>
        <w:t xml:space="preserve"> </w:t>
      </w:r>
      <w:r w:rsidRPr="009C7D4E">
        <w:rPr>
          <w:rFonts w:ascii="Calibri" w:hAnsi="Calibri"/>
          <w:sz w:val="22"/>
          <w:szCs w:val="22"/>
        </w:rPr>
        <w:t>Uhr</w:t>
      </w:r>
    </w:p>
    <w:p w:rsidR="00AD3701" w:rsidRDefault="00AD3701" w:rsidP="00AD3701">
      <w:pPr>
        <w:ind w:right="-108"/>
        <w:jc w:val="both"/>
        <w:rPr>
          <w:rFonts w:ascii="Calibri" w:hAnsi="Calibri"/>
          <w:sz w:val="22"/>
          <w:szCs w:val="22"/>
        </w:rPr>
      </w:pPr>
      <w:r w:rsidRPr="00985A9D">
        <w:rPr>
          <w:rFonts w:ascii="Calibri" w:hAnsi="Calibri"/>
          <w:b/>
          <w:bCs/>
          <w:sz w:val="22"/>
          <w:szCs w:val="22"/>
        </w:rPr>
        <w:t xml:space="preserve">Ende: </w:t>
      </w:r>
      <w:r w:rsidRPr="00985A9D">
        <w:rPr>
          <w:rFonts w:ascii="Calibri" w:hAnsi="Calibri"/>
          <w:b/>
          <w:bCs/>
          <w:sz w:val="22"/>
          <w:szCs w:val="22"/>
        </w:rPr>
        <w:tab/>
      </w:r>
      <w:r w:rsidRPr="009C7D4E">
        <w:rPr>
          <w:rFonts w:ascii="Calibri" w:hAnsi="Calibri"/>
          <w:sz w:val="22"/>
          <w:szCs w:val="22"/>
        </w:rPr>
        <w:tab/>
      </w:r>
      <w:r w:rsidRPr="009C7D4E">
        <w:rPr>
          <w:rFonts w:ascii="Calibri" w:hAnsi="Calibri"/>
          <w:sz w:val="22"/>
          <w:szCs w:val="22"/>
        </w:rPr>
        <w:tab/>
      </w:r>
      <w:r>
        <w:rPr>
          <w:rFonts w:ascii="Calibri" w:hAnsi="Calibri"/>
          <w:sz w:val="22"/>
          <w:szCs w:val="22"/>
        </w:rPr>
        <w:t>11.15</w:t>
      </w:r>
      <w:r w:rsidRPr="009C7D4E">
        <w:rPr>
          <w:rFonts w:ascii="Calibri" w:hAnsi="Calibri"/>
          <w:sz w:val="22"/>
          <w:szCs w:val="22"/>
        </w:rPr>
        <w:t xml:space="preserve"> Uhr</w:t>
      </w:r>
    </w:p>
    <w:p w:rsidR="00AD3701" w:rsidRPr="009C7D4E" w:rsidRDefault="00AD3701" w:rsidP="00AD3701">
      <w:pPr>
        <w:ind w:right="-108"/>
        <w:jc w:val="both"/>
        <w:rPr>
          <w:rFonts w:ascii="Calibri" w:hAnsi="Calibri"/>
          <w:sz w:val="22"/>
          <w:szCs w:val="22"/>
        </w:rPr>
      </w:pPr>
      <w:r w:rsidRPr="00985A9D">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r>
      <w:r w:rsidRPr="00AA1BEF">
        <w:rPr>
          <w:rFonts w:ascii="Calibri" w:hAnsi="Calibri"/>
          <w:sz w:val="22"/>
          <w:szCs w:val="22"/>
        </w:rPr>
        <w:t>Seminarraum</w:t>
      </w:r>
    </w:p>
    <w:p w:rsidR="00AD3701" w:rsidRPr="00985A9D" w:rsidRDefault="00AD3701" w:rsidP="00AD3701">
      <w:pPr>
        <w:ind w:right="-108"/>
        <w:jc w:val="both"/>
        <w:rPr>
          <w:rFonts w:ascii="Calibri" w:hAnsi="Calibri"/>
          <w:sz w:val="22"/>
          <w:szCs w:val="22"/>
        </w:rPr>
      </w:pPr>
    </w:p>
    <w:p w:rsidR="00AD3701" w:rsidRPr="00985A9D" w:rsidRDefault="00AD3701" w:rsidP="00AD3701">
      <w:pPr>
        <w:ind w:right="-108"/>
        <w:jc w:val="both"/>
        <w:rPr>
          <w:rFonts w:ascii="Calibri" w:hAnsi="Calibri"/>
          <w:sz w:val="22"/>
          <w:szCs w:val="22"/>
        </w:rPr>
      </w:pPr>
      <w:r w:rsidRPr="00985A9D">
        <w:rPr>
          <w:rFonts w:ascii="Calibri" w:hAnsi="Calibri"/>
          <w:b/>
          <w:bCs/>
          <w:sz w:val="22"/>
          <w:szCs w:val="22"/>
        </w:rPr>
        <w:t>Anwesende:</w:t>
      </w:r>
      <w:r>
        <w:rPr>
          <w:rFonts w:ascii="Calibri" w:hAnsi="Calibri"/>
          <w:sz w:val="22"/>
          <w:szCs w:val="22"/>
        </w:rPr>
        <w:tab/>
      </w:r>
      <w:r>
        <w:rPr>
          <w:rFonts w:ascii="Calibri" w:hAnsi="Calibri"/>
          <w:sz w:val="22"/>
          <w:szCs w:val="22"/>
        </w:rPr>
        <w:tab/>
        <w:t>Seminarleiter (SL)</w:t>
      </w:r>
      <w:r w:rsidRPr="00985A9D">
        <w:rPr>
          <w:rFonts w:ascii="Calibri" w:hAnsi="Calibri"/>
          <w:sz w:val="22"/>
          <w:szCs w:val="22"/>
        </w:rPr>
        <w:t xml:space="preserve"> </w:t>
      </w:r>
      <w:proofErr w:type="spellStart"/>
      <w:r w:rsidRPr="00985A9D">
        <w:rPr>
          <w:rFonts w:ascii="Calibri" w:hAnsi="Calibri"/>
          <w:sz w:val="22"/>
          <w:szCs w:val="22"/>
        </w:rPr>
        <w:t>StD</w:t>
      </w:r>
      <w:proofErr w:type="spellEnd"/>
      <w:r w:rsidRPr="00985A9D">
        <w:rPr>
          <w:rFonts w:ascii="Calibri" w:hAnsi="Calibri"/>
          <w:sz w:val="22"/>
          <w:szCs w:val="22"/>
        </w:rPr>
        <w:t xml:space="preserve"> Gerald </w:t>
      </w:r>
      <w:proofErr w:type="spellStart"/>
      <w:r w:rsidRPr="00985A9D">
        <w:rPr>
          <w:rFonts w:ascii="Calibri" w:hAnsi="Calibri"/>
          <w:sz w:val="22"/>
          <w:szCs w:val="22"/>
        </w:rPr>
        <w:t>Mackenrodt</w:t>
      </w:r>
      <w:proofErr w:type="spellEnd"/>
    </w:p>
    <w:p w:rsidR="00AD3701" w:rsidRPr="00985A9D" w:rsidRDefault="00AD3701" w:rsidP="00AD3701">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w:t>
      </w:r>
      <w:proofErr w:type="spellEnd"/>
      <w:r>
        <w:rPr>
          <w:rFonts w:ascii="Calibri" w:hAnsi="Calibri"/>
          <w:sz w:val="22"/>
          <w:szCs w:val="22"/>
        </w:rPr>
        <w:t xml:space="preserve"> Sören Banner</w:t>
      </w:r>
    </w:p>
    <w:p w:rsidR="00AD3701" w:rsidRPr="00985A9D" w:rsidRDefault="00AD3701" w:rsidP="00AD3701">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Pr>
          <w:rFonts w:ascii="Calibri" w:hAnsi="Calibri"/>
          <w:sz w:val="22"/>
          <w:szCs w:val="22"/>
        </w:rPr>
        <w:t xml:space="preserve">Sebastian </w:t>
      </w:r>
      <w:proofErr w:type="spellStart"/>
      <w:r>
        <w:rPr>
          <w:rFonts w:ascii="Calibri" w:hAnsi="Calibri"/>
          <w:sz w:val="22"/>
          <w:szCs w:val="22"/>
        </w:rPr>
        <w:t>Fleschutz</w:t>
      </w:r>
      <w:proofErr w:type="spellEnd"/>
    </w:p>
    <w:p w:rsidR="00AD3701" w:rsidRPr="00985A9D" w:rsidRDefault="00AD3701" w:rsidP="00AD3701">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StRefin</w:t>
      </w:r>
      <w:proofErr w:type="spellEnd"/>
      <w:r w:rsidRPr="00985A9D">
        <w:rPr>
          <w:rFonts w:ascii="Calibri" w:hAnsi="Calibri"/>
          <w:sz w:val="22"/>
          <w:szCs w:val="22"/>
        </w:rPr>
        <w:t xml:space="preserve"> </w:t>
      </w:r>
      <w:r>
        <w:rPr>
          <w:rFonts w:ascii="Calibri" w:hAnsi="Calibri"/>
          <w:sz w:val="22"/>
          <w:szCs w:val="22"/>
        </w:rPr>
        <w:t>Bianca Krämer</w:t>
      </w:r>
    </w:p>
    <w:p w:rsidR="00AD3701" w:rsidRPr="00985A9D" w:rsidRDefault="00AD3701" w:rsidP="00AD3701">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Pr>
          <w:rFonts w:ascii="Calibri" w:hAnsi="Calibri"/>
          <w:sz w:val="22"/>
          <w:szCs w:val="22"/>
        </w:rPr>
        <w:t>Till Kreisel</w:t>
      </w:r>
    </w:p>
    <w:p w:rsidR="00AD3701" w:rsidRPr="00985A9D" w:rsidRDefault="00AD3701" w:rsidP="00AD3701">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Monika Mika</w:t>
      </w:r>
    </w:p>
    <w:p w:rsidR="00AD3701" w:rsidRPr="00985A9D" w:rsidRDefault="00AD3701" w:rsidP="00AD3701">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w:t>
      </w:r>
      <w:proofErr w:type="spellEnd"/>
      <w:r>
        <w:rPr>
          <w:rFonts w:ascii="Calibri" w:hAnsi="Calibri"/>
          <w:sz w:val="22"/>
          <w:szCs w:val="22"/>
        </w:rPr>
        <w:t xml:space="preserve"> Markus Schäfer</w:t>
      </w:r>
    </w:p>
    <w:p w:rsidR="00AD3701" w:rsidRDefault="00AD3701" w:rsidP="00AD3701">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Pr>
          <w:rFonts w:ascii="Calibri" w:hAnsi="Calibri"/>
          <w:sz w:val="22"/>
          <w:szCs w:val="22"/>
        </w:rPr>
        <w:t>Jan Schwab</w:t>
      </w:r>
    </w:p>
    <w:p w:rsidR="00AD3701" w:rsidRDefault="00AD3701" w:rsidP="00AD3701">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Sabrina Weigand</w:t>
      </w:r>
    </w:p>
    <w:p w:rsidR="00AD3701" w:rsidRPr="00985A9D" w:rsidRDefault="00AD3701" w:rsidP="00AD3701">
      <w:pPr>
        <w:ind w:right="-108"/>
        <w:jc w:val="both"/>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Magdalena Schütz</w:t>
      </w:r>
    </w:p>
    <w:p w:rsidR="00AD3701" w:rsidRPr="00985A9D" w:rsidRDefault="00AD3701" w:rsidP="00AD3701">
      <w:pPr>
        <w:ind w:right="-108"/>
        <w:jc w:val="both"/>
        <w:rPr>
          <w:rFonts w:ascii="Calibri" w:hAnsi="Calibri"/>
          <w:sz w:val="22"/>
          <w:szCs w:val="22"/>
        </w:rPr>
      </w:pPr>
    </w:p>
    <w:p w:rsidR="00AD3701" w:rsidRDefault="00AD3701" w:rsidP="00AD3701">
      <w:pPr>
        <w:ind w:right="-108"/>
        <w:jc w:val="both"/>
        <w:rPr>
          <w:rFonts w:ascii="Calibri" w:hAnsi="Calibri"/>
          <w:sz w:val="22"/>
          <w:szCs w:val="22"/>
        </w:rPr>
      </w:pPr>
      <w:r w:rsidRPr="00985A9D">
        <w:rPr>
          <w:rFonts w:ascii="Calibri" w:hAnsi="Calibri"/>
          <w:b/>
          <w:bCs/>
          <w:sz w:val="22"/>
          <w:szCs w:val="22"/>
        </w:rPr>
        <w:t>Protokoll:</w:t>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Monika Mika</w:t>
      </w:r>
    </w:p>
    <w:p w:rsidR="00AD3701" w:rsidRDefault="00AD3701" w:rsidP="00AD3701">
      <w:pPr>
        <w:ind w:right="-108"/>
        <w:jc w:val="both"/>
        <w:rPr>
          <w:rFonts w:ascii="Calibri" w:hAnsi="Calibri"/>
          <w:sz w:val="22"/>
          <w:szCs w:val="22"/>
        </w:rPr>
      </w:pPr>
    </w:p>
    <w:p w:rsidR="00FB30A6" w:rsidRPr="009C7D4E" w:rsidRDefault="00FB30A6" w:rsidP="00AD3701">
      <w:pPr>
        <w:ind w:right="-108"/>
        <w:jc w:val="both"/>
        <w:rPr>
          <w:rFonts w:ascii="Calibri" w:hAnsi="Calibri"/>
          <w:sz w:val="22"/>
          <w:szCs w:val="22"/>
        </w:rPr>
      </w:pPr>
    </w:p>
    <w:p w:rsidR="00AD3701" w:rsidRDefault="00AD3701" w:rsidP="00AD3701">
      <w:pPr>
        <w:ind w:right="-108"/>
        <w:jc w:val="both"/>
        <w:rPr>
          <w:rFonts w:ascii="Calibri" w:hAnsi="Calibri"/>
          <w:b/>
          <w:bCs/>
          <w:sz w:val="22"/>
          <w:szCs w:val="22"/>
        </w:rPr>
      </w:pPr>
      <w:r w:rsidRPr="002B2335">
        <w:rPr>
          <w:rFonts w:ascii="Calibri" w:hAnsi="Calibri"/>
          <w:b/>
          <w:bCs/>
          <w:sz w:val="22"/>
          <w:szCs w:val="22"/>
        </w:rPr>
        <w:t>Tagesordnung:</w:t>
      </w:r>
      <w:r w:rsidRPr="002B2335">
        <w:rPr>
          <w:rFonts w:ascii="Calibri" w:hAnsi="Calibri"/>
          <w:b/>
          <w:bCs/>
          <w:sz w:val="22"/>
          <w:szCs w:val="22"/>
        </w:rPr>
        <w:tab/>
      </w:r>
      <w:r w:rsidRPr="002B2335">
        <w:rPr>
          <w:rFonts w:ascii="Calibri" w:hAnsi="Calibri"/>
          <w:b/>
          <w:bCs/>
          <w:sz w:val="22"/>
          <w:szCs w:val="22"/>
        </w:rPr>
        <w:tab/>
      </w:r>
      <w:r w:rsidRPr="002B2335">
        <w:rPr>
          <w:rFonts w:ascii="Calibri" w:hAnsi="Calibri"/>
          <w:b/>
          <w:bCs/>
          <w:sz w:val="22"/>
          <w:szCs w:val="22"/>
        </w:rPr>
        <w:tab/>
      </w:r>
      <w:r w:rsidRPr="002B2335">
        <w:rPr>
          <w:rFonts w:ascii="Calibri" w:hAnsi="Calibri"/>
          <w:b/>
          <w:bCs/>
          <w:sz w:val="22"/>
          <w:szCs w:val="22"/>
        </w:rPr>
        <w:tab/>
      </w:r>
    </w:p>
    <w:p w:rsidR="00AD3701" w:rsidRPr="002B2335" w:rsidRDefault="00AD3701" w:rsidP="00AD3701">
      <w:pPr>
        <w:ind w:right="-108"/>
        <w:jc w:val="both"/>
        <w:rPr>
          <w:rFonts w:ascii="Calibri" w:hAnsi="Calibri"/>
          <w:b/>
          <w:bCs/>
          <w:sz w:val="22"/>
          <w:szCs w:val="22"/>
        </w:rPr>
      </w:pPr>
    </w:p>
    <w:p w:rsidR="00AD3701" w:rsidRDefault="00A96622" w:rsidP="00AD3701">
      <w:pPr>
        <w:numPr>
          <w:ilvl w:val="0"/>
          <w:numId w:val="1"/>
        </w:numPr>
        <w:ind w:right="-108"/>
        <w:jc w:val="both"/>
        <w:rPr>
          <w:rFonts w:ascii="Calibri" w:hAnsi="Calibri"/>
          <w:sz w:val="22"/>
          <w:szCs w:val="22"/>
        </w:rPr>
      </w:pPr>
      <w:r>
        <w:rPr>
          <w:rFonts w:ascii="Calibri" w:hAnsi="Calibri"/>
          <w:sz w:val="22"/>
          <w:szCs w:val="22"/>
        </w:rPr>
        <w:t>Begrüßung</w:t>
      </w:r>
    </w:p>
    <w:p w:rsidR="00AD3701" w:rsidRDefault="00AD3701" w:rsidP="00AD3701">
      <w:pPr>
        <w:ind w:right="-108"/>
        <w:jc w:val="both"/>
        <w:rPr>
          <w:rFonts w:ascii="Calibri" w:hAnsi="Calibri"/>
          <w:sz w:val="22"/>
          <w:szCs w:val="22"/>
        </w:rPr>
      </w:pPr>
    </w:p>
    <w:p w:rsidR="00AD3701" w:rsidRPr="00366F98" w:rsidRDefault="00A96622" w:rsidP="00AD3701">
      <w:pPr>
        <w:numPr>
          <w:ilvl w:val="0"/>
          <w:numId w:val="1"/>
        </w:numPr>
        <w:ind w:right="-108"/>
        <w:jc w:val="both"/>
        <w:rPr>
          <w:rFonts w:ascii="Calibri" w:hAnsi="Calibri"/>
          <w:sz w:val="22"/>
          <w:szCs w:val="22"/>
        </w:rPr>
      </w:pPr>
      <w:r>
        <w:rPr>
          <w:rFonts w:ascii="Calibri" w:hAnsi="Calibri"/>
          <w:sz w:val="22"/>
          <w:szCs w:val="22"/>
        </w:rPr>
        <w:t>Verteilung der Lehrversuche</w:t>
      </w:r>
    </w:p>
    <w:p w:rsidR="00AD3701" w:rsidRDefault="00AD3701" w:rsidP="00AD3701">
      <w:pPr>
        <w:ind w:left="720" w:right="-108"/>
        <w:jc w:val="both"/>
        <w:rPr>
          <w:rFonts w:ascii="Calibri" w:hAnsi="Calibri"/>
          <w:sz w:val="22"/>
          <w:szCs w:val="22"/>
        </w:rPr>
      </w:pPr>
    </w:p>
    <w:p w:rsidR="00A96622" w:rsidRDefault="00A96622" w:rsidP="00AD3701">
      <w:pPr>
        <w:numPr>
          <w:ilvl w:val="0"/>
          <w:numId w:val="1"/>
        </w:numPr>
        <w:ind w:right="-108"/>
        <w:jc w:val="both"/>
        <w:rPr>
          <w:rFonts w:ascii="Calibri" w:hAnsi="Calibri"/>
          <w:sz w:val="22"/>
          <w:szCs w:val="22"/>
        </w:rPr>
      </w:pPr>
      <w:r>
        <w:rPr>
          <w:rFonts w:ascii="Calibri" w:hAnsi="Calibri"/>
          <w:sz w:val="22"/>
          <w:szCs w:val="22"/>
        </w:rPr>
        <w:t>Blick in den Lehrplan</w:t>
      </w:r>
    </w:p>
    <w:p w:rsidR="00AD3701" w:rsidRDefault="00AD3701" w:rsidP="00AD3701">
      <w:pPr>
        <w:ind w:right="-108"/>
        <w:jc w:val="both"/>
        <w:rPr>
          <w:rFonts w:ascii="Calibri" w:hAnsi="Calibri"/>
          <w:sz w:val="22"/>
          <w:szCs w:val="22"/>
        </w:rPr>
      </w:pPr>
      <w:r w:rsidRPr="009C7D4E">
        <w:rPr>
          <w:rFonts w:ascii="Calibri" w:hAnsi="Calibri"/>
          <w:sz w:val="22"/>
          <w:szCs w:val="22"/>
        </w:rPr>
        <w:tab/>
      </w:r>
    </w:p>
    <w:p w:rsidR="00AD3701" w:rsidRDefault="00AD3701" w:rsidP="00AD3701">
      <w:pPr>
        <w:ind w:right="-108"/>
        <w:jc w:val="both"/>
        <w:rPr>
          <w:rFonts w:ascii="Calibri" w:hAnsi="Calibri"/>
          <w:sz w:val="22"/>
          <w:szCs w:val="22"/>
        </w:rPr>
      </w:pPr>
    </w:p>
    <w:p w:rsidR="00345FBA" w:rsidRDefault="00345FBA" w:rsidP="00AD3701">
      <w:pPr>
        <w:ind w:right="-108"/>
        <w:jc w:val="both"/>
        <w:rPr>
          <w:rFonts w:ascii="Calibri" w:hAnsi="Calibri"/>
          <w:sz w:val="22"/>
          <w:szCs w:val="22"/>
        </w:rPr>
      </w:pPr>
    </w:p>
    <w:p w:rsidR="00AD3701" w:rsidRDefault="00AD3701" w:rsidP="00AD3701">
      <w:pPr>
        <w:ind w:right="-108"/>
        <w:jc w:val="both"/>
        <w:rPr>
          <w:rFonts w:ascii="Calibri" w:hAnsi="Calibri"/>
          <w:sz w:val="22"/>
          <w:szCs w:val="22"/>
        </w:rPr>
      </w:pPr>
    </w:p>
    <w:p w:rsidR="00AD3701" w:rsidRPr="00A96622" w:rsidRDefault="00A96622" w:rsidP="00AD3701">
      <w:pPr>
        <w:numPr>
          <w:ilvl w:val="0"/>
          <w:numId w:val="2"/>
        </w:numPr>
        <w:ind w:right="-108"/>
        <w:jc w:val="both"/>
        <w:rPr>
          <w:rFonts w:ascii="Calibri" w:hAnsi="Calibri"/>
          <w:sz w:val="22"/>
          <w:szCs w:val="22"/>
        </w:rPr>
      </w:pPr>
      <w:r>
        <w:rPr>
          <w:rFonts w:ascii="Calibri" w:hAnsi="Calibri"/>
          <w:b/>
          <w:bCs/>
          <w:sz w:val="22"/>
          <w:szCs w:val="22"/>
        </w:rPr>
        <w:t xml:space="preserve">Begrüßung </w:t>
      </w:r>
    </w:p>
    <w:p w:rsidR="00A96622" w:rsidRPr="00345FBA" w:rsidRDefault="00A96622" w:rsidP="00A96622">
      <w:pPr>
        <w:ind w:right="-108"/>
        <w:jc w:val="both"/>
        <w:rPr>
          <w:rFonts w:asciiTheme="minorHAnsi" w:hAnsiTheme="minorHAnsi"/>
          <w:sz w:val="22"/>
        </w:rPr>
      </w:pPr>
      <w:r w:rsidRPr="00345FBA">
        <w:rPr>
          <w:rFonts w:asciiTheme="minorHAnsi" w:hAnsiTheme="minorHAnsi"/>
          <w:sz w:val="22"/>
        </w:rPr>
        <w:t xml:space="preserve">Zu Beginn der Fachsitzung begrüßt der Seminarleiter (SL) die Seminarteilnehmer (ST) und führt eine Anwesenheitskontrolle durch, bei welcher sich herausstellt, dass </w:t>
      </w:r>
      <w:r w:rsidRPr="00345FBA">
        <w:rPr>
          <w:rFonts w:asciiTheme="minorHAnsi" w:hAnsiTheme="minorHAnsi"/>
          <w:sz w:val="22"/>
        </w:rPr>
        <w:t>alle ST anwesend sind.</w:t>
      </w:r>
    </w:p>
    <w:p w:rsidR="00FB30A6" w:rsidRPr="00A96622" w:rsidRDefault="00FB30A6" w:rsidP="00A96622">
      <w:pPr>
        <w:ind w:right="-108"/>
        <w:jc w:val="both"/>
        <w:rPr>
          <w:rFonts w:asciiTheme="minorHAnsi" w:hAnsiTheme="minorHAnsi"/>
        </w:rPr>
      </w:pPr>
    </w:p>
    <w:p w:rsidR="00A96622" w:rsidRPr="00A96622" w:rsidRDefault="00A96622" w:rsidP="00A96622">
      <w:pPr>
        <w:ind w:right="-108"/>
        <w:jc w:val="both"/>
        <w:rPr>
          <w:rFonts w:ascii="Calibri" w:hAnsi="Calibri"/>
          <w:sz w:val="22"/>
          <w:szCs w:val="22"/>
        </w:rPr>
      </w:pPr>
    </w:p>
    <w:p w:rsidR="00A96622" w:rsidRPr="006B1FAC" w:rsidRDefault="00A96622" w:rsidP="00AD3701">
      <w:pPr>
        <w:numPr>
          <w:ilvl w:val="0"/>
          <w:numId w:val="2"/>
        </w:numPr>
        <w:ind w:right="-108"/>
        <w:jc w:val="both"/>
        <w:rPr>
          <w:rFonts w:ascii="Calibri" w:hAnsi="Calibri"/>
          <w:b/>
          <w:sz w:val="22"/>
          <w:szCs w:val="22"/>
        </w:rPr>
      </w:pPr>
      <w:r w:rsidRPr="006B1FAC">
        <w:rPr>
          <w:rFonts w:ascii="Calibri" w:hAnsi="Calibri"/>
          <w:b/>
          <w:sz w:val="22"/>
          <w:szCs w:val="22"/>
        </w:rPr>
        <w:t>Verteilung der Lehrversuche</w:t>
      </w:r>
    </w:p>
    <w:p w:rsidR="00A96622" w:rsidRDefault="00A96622" w:rsidP="00A96622">
      <w:pPr>
        <w:ind w:right="-108"/>
        <w:jc w:val="both"/>
        <w:rPr>
          <w:rFonts w:ascii="Calibri" w:hAnsi="Calibri"/>
          <w:sz w:val="22"/>
          <w:szCs w:val="22"/>
        </w:rPr>
      </w:pPr>
      <w:r>
        <w:rPr>
          <w:rFonts w:ascii="Calibri" w:hAnsi="Calibri"/>
          <w:sz w:val="22"/>
          <w:szCs w:val="22"/>
        </w:rPr>
        <w:t xml:space="preserve">Anschließend werden die Termine für die Lehrversuche der folgenden </w:t>
      </w:r>
      <w:r w:rsidR="006B1FAC">
        <w:rPr>
          <w:rFonts w:ascii="Calibri" w:hAnsi="Calibri"/>
          <w:sz w:val="22"/>
          <w:szCs w:val="22"/>
        </w:rPr>
        <w:t xml:space="preserve">Woche vergeben. Dabei merkt  SL </w:t>
      </w:r>
      <w:proofErr w:type="spellStart"/>
      <w:r w:rsidR="006B1FAC" w:rsidRPr="00985A9D">
        <w:rPr>
          <w:rFonts w:ascii="Calibri" w:hAnsi="Calibri"/>
          <w:sz w:val="22"/>
          <w:szCs w:val="22"/>
        </w:rPr>
        <w:t>StD</w:t>
      </w:r>
      <w:proofErr w:type="spellEnd"/>
      <w:r w:rsidR="006B1FAC" w:rsidRPr="00985A9D">
        <w:rPr>
          <w:rFonts w:ascii="Calibri" w:hAnsi="Calibri"/>
          <w:sz w:val="22"/>
          <w:szCs w:val="22"/>
        </w:rPr>
        <w:t xml:space="preserve"> Gerald </w:t>
      </w:r>
      <w:proofErr w:type="spellStart"/>
      <w:r w:rsidR="006B1FAC" w:rsidRPr="00985A9D">
        <w:rPr>
          <w:rFonts w:ascii="Calibri" w:hAnsi="Calibri"/>
          <w:sz w:val="22"/>
          <w:szCs w:val="22"/>
        </w:rPr>
        <w:t>Mackenrodt</w:t>
      </w:r>
      <w:proofErr w:type="spellEnd"/>
      <w:r w:rsidR="006B1FAC">
        <w:rPr>
          <w:rFonts w:ascii="Calibri" w:hAnsi="Calibri"/>
          <w:sz w:val="22"/>
          <w:szCs w:val="22"/>
        </w:rPr>
        <w:t xml:space="preserve"> an, dass jeweils vor Beginn des Lehrversuchs eine Verlaufsskizze per Email an ihn geschickt werden soll. </w:t>
      </w:r>
    </w:p>
    <w:p w:rsidR="00FB30A6" w:rsidRDefault="00FB30A6" w:rsidP="00A96622">
      <w:pPr>
        <w:ind w:right="-108"/>
        <w:jc w:val="both"/>
        <w:rPr>
          <w:rFonts w:ascii="Calibri" w:hAnsi="Calibri"/>
          <w:sz w:val="22"/>
          <w:szCs w:val="22"/>
        </w:rPr>
      </w:pPr>
    </w:p>
    <w:p w:rsidR="00FB30A6" w:rsidRDefault="00FB30A6" w:rsidP="00A96622">
      <w:pPr>
        <w:ind w:right="-108"/>
        <w:jc w:val="both"/>
        <w:rPr>
          <w:rFonts w:ascii="Calibri" w:hAnsi="Calibri"/>
          <w:sz w:val="22"/>
          <w:szCs w:val="22"/>
        </w:rPr>
      </w:pPr>
    </w:p>
    <w:p w:rsidR="00FB30A6" w:rsidRDefault="00FB30A6" w:rsidP="00A96622">
      <w:pPr>
        <w:ind w:right="-108"/>
        <w:jc w:val="both"/>
        <w:rPr>
          <w:rFonts w:ascii="Calibri" w:hAnsi="Calibri"/>
          <w:sz w:val="22"/>
          <w:szCs w:val="22"/>
        </w:rPr>
      </w:pPr>
    </w:p>
    <w:p w:rsidR="006B1FAC" w:rsidRDefault="006B1FAC" w:rsidP="00A96622">
      <w:pPr>
        <w:ind w:right="-108"/>
        <w:jc w:val="both"/>
        <w:rPr>
          <w:rFonts w:ascii="Calibri" w:hAnsi="Calibri"/>
          <w:sz w:val="22"/>
          <w:szCs w:val="22"/>
        </w:rPr>
      </w:pPr>
    </w:p>
    <w:p w:rsidR="00A96622" w:rsidRPr="006B1FAC" w:rsidRDefault="00A96622" w:rsidP="00AD3701">
      <w:pPr>
        <w:numPr>
          <w:ilvl w:val="0"/>
          <w:numId w:val="2"/>
        </w:numPr>
        <w:ind w:right="-108"/>
        <w:jc w:val="both"/>
        <w:rPr>
          <w:rFonts w:ascii="Calibri" w:hAnsi="Calibri"/>
          <w:b/>
          <w:sz w:val="22"/>
          <w:szCs w:val="22"/>
        </w:rPr>
      </w:pPr>
      <w:r w:rsidRPr="006B1FAC">
        <w:rPr>
          <w:rFonts w:ascii="Calibri" w:hAnsi="Calibri"/>
          <w:b/>
          <w:sz w:val="22"/>
          <w:szCs w:val="22"/>
        </w:rPr>
        <w:lastRenderedPageBreak/>
        <w:t>Blick in den Lehrplan</w:t>
      </w:r>
    </w:p>
    <w:p w:rsidR="006B1FAC" w:rsidRDefault="006B1FAC" w:rsidP="006B1FAC">
      <w:pPr>
        <w:ind w:right="-108"/>
        <w:jc w:val="both"/>
        <w:rPr>
          <w:rFonts w:ascii="Calibri" w:hAnsi="Calibri"/>
          <w:sz w:val="22"/>
          <w:szCs w:val="22"/>
        </w:rPr>
      </w:pPr>
      <w:r>
        <w:rPr>
          <w:rFonts w:ascii="Calibri" w:hAnsi="Calibri"/>
          <w:sz w:val="22"/>
          <w:szCs w:val="22"/>
        </w:rPr>
        <w:t>Um den derzeit gültigen bayrischen Fachlehrplan für Gymnasien mit dem neuen Lehrplan Plus zu vergleichen händigt der SL Lehrplanauszüge für den Lehrplanbereich 1, 7. Jahrgangsstufe aus, welche im Folgenden betrachtet werden.</w:t>
      </w:r>
      <w:r w:rsidR="00345FBA">
        <w:rPr>
          <w:rFonts w:ascii="Calibri" w:hAnsi="Calibri"/>
          <w:sz w:val="22"/>
          <w:szCs w:val="22"/>
        </w:rPr>
        <w:t xml:space="preserve"> </w:t>
      </w:r>
    </w:p>
    <w:p w:rsidR="00345FBA" w:rsidRDefault="00345FBA" w:rsidP="006B1FAC">
      <w:pPr>
        <w:ind w:right="-108"/>
        <w:jc w:val="both"/>
        <w:rPr>
          <w:rFonts w:ascii="Calibri" w:hAnsi="Calibri"/>
          <w:sz w:val="22"/>
          <w:szCs w:val="22"/>
        </w:rPr>
      </w:pPr>
    </w:p>
    <w:p w:rsidR="006B1FAC" w:rsidRDefault="006B1FAC" w:rsidP="006B1FAC">
      <w:pPr>
        <w:ind w:right="-108"/>
        <w:jc w:val="both"/>
        <w:rPr>
          <w:rFonts w:ascii="Calibri" w:hAnsi="Calibri"/>
          <w:sz w:val="22"/>
          <w:szCs w:val="22"/>
        </w:rPr>
      </w:pPr>
      <w:r>
        <w:rPr>
          <w:rFonts w:ascii="Calibri" w:hAnsi="Calibri"/>
          <w:sz w:val="22"/>
          <w:szCs w:val="22"/>
        </w:rPr>
        <w:t>Während im alten Lehrplan die Konzentration auf</w:t>
      </w:r>
      <w:r w:rsidR="00816046">
        <w:rPr>
          <w:rFonts w:ascii="Calibri" w:hAnsi="Calibri"/>
          <w:sz w:val="22"/>
          <w:szCs w:val="22"/>
        </w:rPr>
        <w:t xml:space="preserve"> die Sicherung des</w:t>
      </w:r>
      <w:r>
        <w:rPr>
          <w:rFonts w:ascii="Calibri" w:hAnsi="Calibri"/>
          <w:sz w:val="22"/>
          <w:szCs w:val="22"/>
        </w:rPr>
        <w:t xml:space="preserve"> Grundwissen</w:t>
      </w:r>
      <w:r w:rsidR="00816046">
        <w:rPr>
          <w:rFonts w:ascii="Calibri" w:hAnsi="Calibri"/>
          <w:sz w:val="22"/>
          <w:szCs w:val="22"/>
        </w:rPr>
        <w:t xml:space="preserve">s gelegt wird, indem zu jeder Sequenz mindestens ein Grundwissensaspekt formuliert wird, werden im Gegensatz dazu im neuen Lehrplan Kompetenzen genannt, die die Schüler im Laufe der Sequenz erwerben sollen. </w:t>
      </w:r>
    </w:p>
    <w:p w:rsidR="00816046" w:rsidRDefault="00816046" w:rsidP="006B1FAC">
      <w:pPr>
        <w:ind w:right="-108"/>
        <w:jc w:val="both"/>
        <w:rPr>
          <w:rFonts w:ascii="Calibri" w:hAnsi="Calibri"/>
          <w:sz w:val="22"/>
          <w:szCs w:val="22"/>
        </w:rPr>
      </w:pPr>
    </w:p>
    <w:p w:rsidR="00816046" w:rsidRDefault="00816046" w:rsidP="006B1FAC">
      <w:pPr>
        <w:ind w:right="-108"/>
        <w:jc w:val="both"/>
        <w:rPr>
          <w:rFonts w:ascii="Calibri" w:hAnsi="Calibri"/>
          <w:sz w:val="22"/>
          <w:szCs w:val="22"/>
        </w:rPr>
      </w:pPr>
      <w:r>
        <w:rPr>
          <w:rFonts w:ascii="Calibri" w:hAnsi="Calibri"/>
          <w:sz w:val="22"/>
          <w:szCs w:val="22"/>
        </w:rPr>
        <w:t>Kompetenzorientierter RU nimmt folgende Aspekte in den Blick:</w:t>
      </w:r>
    </w:p>
    <w:p w:rsidR="00816046" w:rsidRDefault="00816046" w:rsidP="006B1FAC">
      <w:pPr>
        <w:ind w:right="-108"/>
        <w:jc w:val="both"/>
        <w:rPr>
          <w:rFonts w:ascii="Calibri" w:hAnsi="Calibri"/>
          <w:sz w:val="22"/>
          <w:szCs w:val="22"/>
        </w:rPr>
      </w:pPr>
      <w:r w:rsidRPr="00816046">
        <w:rPr>
          <w:rFonts w:ascii="Calibri" w:hAnsi="Calibri"/>
          <w:noProof/>
          <w:sz w:val="22"/>
          <w:szCs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182880</wp:posOffset>
                </wp:positionV>
                <wp:extent cx="2360930" cy="1404620"/>
                <wp:effectExtent l="0" t="0" r="19685" b="215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Wahrnehmen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Verstehen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Urteilen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Teilhaben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Gestalten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kommunizieren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ykJgIAAEcEAAAOAAAAZHJzL2Uyb0RvYy54bWysU8tu2zAQvBfoPxC815IV24kFy0Hq1EWB&#10;9AEk/YAVRVlE+SpJW3K/vkvKcY20vRTVgSC1y+HszO7qdlCSHLjzwuiKTic5JVwz0wi9q+jXp+2b&#10;G0p8AN2ANJpX9Mg9vV2/frXqbckL0xnZcEcQRPuytxXtQrBllnnWcQV+YizXGGyNUxDw6HZZ46BH&#10;dCWzIs8XWW9cY51h3Hv8ez8G6Trhty1n4XPbeh6IrChyC2l1aa3jmq1XUO4c2E6wEw34BxYKhMZH&#10;z1D3EIDsnfgNSgnmjDdtmDCjMtO2gvFUA1YzzV9U89iB5akWFMfbs0z+/8GyT4cvjoimosX0mhIN&#10;Ck164kNouWxIEfXprS8x7dFiYhjemgF9TrV6+2DYN0+02XSgd/zOOdN3HBrkN403s4urI46PIHX/&#10;0TT4DOyDSUBD61QUD+UgiI4+Hc/eIBXC8GdxtciXVxhiGJvO8tmiSO5lUD5ft86H99woEjcVdWh+&#10;gofDgw+RDpTPKfE1b6RotkLKdHC7eiMdOQA2yjZ9qYIXaVKTvqLLeTEfFfgrRJ6+P0EoEbDjpVAV&#10;vTknQRl1e6eb1I8BhBz3SFnqk5BRu1HFMNTDyZjaNEeU1Jmxs3EScdMZ94OSHru6ov77HhynRH7Q&#10;aMtyOpvFMUiH2fwaNSTuMlJfRkAzhKpooGTcbkIanSSYvUP7tiIJG30emZy4YrcmvU+TFcfh8pyy&#10;fs3/+icAAAD//wMAUEsDBBQABgAIAAAAIQBIWydy2wAAAAcBAAAPAAAAZHJzL2Rvd25yZXYueG1s&#10;TI9BT8MwDIXvSPyHyEjcWLICYypNp6mC66RtSFy9JrSFxClN2pV/jzmxm5+f9d7nYjN7JyY7xC6Q&#10;huVCgbBUB9NRo+Ht+Hq3BhETkkEXyGr4sRE25fVVgbkJZ9rb6ZAawSEUc9TQptTnUsa6tR7jIvSW&#10;2PsIg8fEcmikGfDM4d7JTKmV9NgRN7TY26q19ddh9BrGY7Wd9lX2+T7tzMNu9YIe3bfWtzfz9hlE&#10;snP6P4Y/fEaHkplOYSQThdPAjyQN2Zr52b1/WvJw4sWjUiDLQl7yl78AAAD//wMAUEsBAi0AFAAG&#10;AAgAAAAhALaDOJL+AAAA4QEAABMAAAAAAAAAAAAAAAAAAAAAAFtDb250ZW50X1R5cGVzXS54bWxQ&#10;SwECLQAUAAYACAAAACEAOP0h/9YAAACUAQAACwAAAAAAAAAAAAAAAAAvAQAAX3JlbHMvLnJlbHNQ&#10;SwECLQAUAAYACAAAACEAHdXMpCYCAABHBAAADgAAAAAAAAAAAAAAAAAuAgAAZHJzL2Uyb0RvYy54&#10;bWxQSwECLQAUAAYACAAAACEASFsnctsAAAAHAQAADwAAAAAAAAAAAAAAAACABAAAZHJzL2Rvd25y&#10;ZXYueG1sUEsFBgAAAAAEAAQA8wAAAIgFAAAAAA==&#10;">
                <v:textbox style="mso-fit-shape-to-text:t">
                  <w:txbxContent>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Wahrnehmen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Verstehen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Urteilen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Teilhaben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Gestalten</w:t>
                      </w:r>
                    </w:p>
                    <w:p w:rsidR="00816046" w:rsidRPr="00816046" w:rsidRDefault="00816046" w:rsidP="00816046">
                      <w:pPr>
                        <w:pStyle w:val="Listenabsatz"/>
                        <w:numPr>
                          <w:ilvl w:val="0"/>
                          <w:numId w:val="3"/>
                        </w:numPr>
                        <w:ind w:left="426"/>
                        <w:rPr>
                          <w:rFonts w:asciiTheme="minorHAnsi" w:hAnsiTheme="minorHAnsi"/>
                          <w:sz w:val="22"/>
                        </w:rPr>
                      </w:pPr>
                      <w:r w:rsidRPr="00816046">
                        <w:rPr>
                          <w:rFonts w:asciiTheme="minorHAnsi" w:hAnsiTheme="minorHAnsi"/>
                          <w:sz w:val="22"/>
                        </w:rPr>
                        <w:t>kommunizieren</w:t>
                      </w:r>
                    </w:p>
                  </w:txbxContent>
                </v:textbox>
                <w10:wrap type="square" anchorx="margin"/>
              </v:shape>
            </w:pict>
          </mc:Fallback>
        </mc:AlternateContent>
      </w:r>
    </w:p>
    <w:p w:rsidR="006B1FAC" w:rsidRDefault="00816046" w:rsidP="006B1FAC">
      <w:pPr>
        <w:ind w:right="-108"/>
        <w:jc w:val="both"/>
        <w:rPr>
          <w:rFonts w:ascii="Calibri" w:hAnsi="Calibri"/>
          <w:sz w:val="22"/>
          <w:szCs w:val="22"/>
        </w:rPr>
      </w:pPr>
      <w:r w:rsidRPr="00816046">
        <w:rPr>
          <w:rFonts w:ascii="Calibri" w:hAnsi="Calibri"/>
          <w:noProof/>
          <w:sz w:val="22"/>
          <w:szCs w:val="22"/>
        </w:rPr>
        <mc:AlternateContent>
          <mc:Choice Requires="wps">
            <w:drawing>
              <wp:anchor distT="45720" distB="45720" distL="114300" distR="114300" simplePos="0" relativeHeight="251661312" behindDoc="0" locked="0" layoutInCell="1" allowOverlap="1" wp14:anchorId="2D473E88" wp14:editId="2136A7C6">
                <wp:simplePos x="0" y="0"/>
                <wp:positionH relativeFrom="margin">
                  <wp:posOffset>2748280</wp:posOffset>
                </wp:positionH>
                <wp:positionV relativeFrom="paragraph">
                  <wp:posOffset>10795</wp:posOffset>
                </wp:positionV>
                <wp:extent cx="2494280" cy="1404620"/>
                <wp:effectExtent l="0" t="0" r="20320" b="2095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404620"/>
                        </a:xfrm>
                        <a:prstGeom prst="rect">
                          <a:avLst/>
                        </a:prstGeom>
                        <a:solidFill>
                          <a:srgbClr val="FFFFFF"/>
                        </a:solidFill>
                        <a:ln w="9525">
                          <a:solidFill>
                            <a:srgbClr val="000000"/>
                          </a:solidFill>
                          <a:miter lim="800000"/>
                          <a:headEnd/>
                          <a:tailEnd/>
                        </a:ln>
                      </wps:spPr>
                      <wps:txbx>
                        <w:txbxContent>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Mensch und Welt</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Die Frage nach Gott</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Bibel und Tradition</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Jesus Christus</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Kirche und Gemeinde</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Religion und Weltanschauungen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473E88" id="_x0000_s1027" type="#_x0000_t202" style="position:absolute;left:0;text-align:left;margin-left:216.4pt;margin-top:.85pt;width:196.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nZJwIAAEwEAAAOAAAAZHJzL2Uyb0RvYy54bWysVNuO0zAQfUfiHyy/06RRurRR09XSpQhp&#10;WZB2+QDHdhoL37DdJuXrGTvZEgFPiDxYdmZ8cuacmWxvByXRmTsvjK7xcpFjxDU1TOhjjb8+H96s&#10;MfKBaEak0bzGF+7x7e71q21vK16YzkjGHQIQ7ave1rgLwVZZ5mnHFfELY7mGYGucIgGO7pgxR3pA&#10;VzIr8vwm641j1hnKvYe392MQ7xJ+23IaPret5wHJGgO3kFaX1iau2W5LqqMjthN0okH+gYUiQsNH&#10;r1D3JBB0cuIPKCWoM960YUGNykzbCspTDVDNMv+tmqeOWJ5qAXG8vcrk/x8sfTx/cUgw8A4jTRRY&#10;9MyH0HLJUBHV6a2vIOnJQloY3pkhZsZKvX0w9JtH2uw7oo/8zjnTd5wwYLeMN7PZ1RHHR5Cm/2QY&#10;fIacgklAQ+tUBAQxEKCDS5erM0AFUXhZlJuyWEOIQmxZ5uVNkbzLSPVy3TofPnCjUNzU2IH1CZ6c&#10;H3yIdEj1kpLoGynYQUiZDu7Y7KVDZwJtckhPqgCqnKdJjfoab1bFalRgHvNziDw9f4NQIkC/S6Fq&#10;vL4mkSrq9l6z1I2BCDnugbLUk5BRu1HFMDTD5NjkT2PYBZR1ZmxvGEfYdMb9wKiH1q6x/34ijmMk&#10;P2pwZ7MsyzgL6VCu3oKUyM0jzTxCNAWoGgeMxu0+pPkZe+AOXDyIpG+0e2QyUYaWTbJP4xVnYn5O&#10;Wb9+ArufAAAA//8DAFBLAwQUAAYACAAAACEAXhYezN0AAAAJAQAADwAAAGRycy9kb3ducmV2Lnht&#10;bEyPwU7DMBBE70j8g7VIXCrq4JK0hDgVVOqJU0N7d+MliYjXIXbb9O9ZTnBcvdHM22I9uV6ccQyd&#10;Jw2P8wQEUu1tR42G/cf2YQUiREPW9J5QwxUDrMvbm8Lk1l9oh+cqNoJLKORGQxvjkEsZ6hadCXM/&#10;IDH79KMzkc+xkXY0Fy53vVRJkklnOuKF1gy4abH+qk5OQ/ZdLWbvBzuj3XX7NtYutZt9qvX93fT6&#10;AiLiFP/C8KvP6lCy09GfyAbRa3haKFaPDJYgmK9UmoE4alBKPYMsC/n/g/IHAAD//wMAUEsBAi0A&#10;FAAGAAgAAAAhALaDOJL+AAAA4QEAABMAAAAAAAAAAAAAAAAAAAAAAFtDb250ZW50X1R5cGVzXS54&#10;bWxQSwECLQAUAAYACAAAACEAOP0h/9YAAACUAQAACwAAAAAAAAAAAAAAAAAvAQAAX3JlbHMvLnJl&#10;bHNQSwECLQAUAAYACAAAACEALUy52ScCAABMBAAADgAAAAAAAAAAAAAAAAAuAgAAZHJzL2Uyb0Rv&#10;Yy54bWxQSwECLQAUAAYACAAAACEAXhYezN0AAAAJAQAADwAAAAAAAAAAAAAAAACBBAAAZHJzL2Rv&#10;d25yZXYueG1sUEsFBgAAAAAEAAQA8wAAAIsFAAAAAA==&#10;">
                <v:textbox style="mso-fit-shape-to-text:t">
                  <w:txbxContent>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Mensch und Welt</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Die Frage nach Gott</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Bibel und Tradition</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Jesus Christus</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Kirche und Gemeinde</w:t>
                      </w:r>
                    </w:p>
                    <w:p w:rsidR="00816046" w:rsidRPr="00816046" w:rsidRDefault="00816046" w:rsidP="00816046">
                      <w:pPr>
                        <w:pStyle w:val="Listenabsatz"/>
                        <w:numPr>
                          <w:ilvl w:val="0"/>
                          <w:numId w:val="4"/>
                        </w:numPr>
                        <w:ind w:left="426"/>
                        <w:rPr>
                          <w:rFonts w:asciiTheme="minorHAnsi" w:hAnsiTheme="minorHAnsi"/>
                          <w:sz w:val="22"/>
                        </w:rPr>
                      </w:pPr>
                      <w:r w:rsidRPr="00816046">
                        <w:rPr>
                          <w:rFonts w:asciiTheme="minorHAnsi" w:hAnsiTheme="minorHAnsi"/>
                          <w:sz w:val="22"/>
                        </w:rPr>
                        <w:t>Religion und Weltanschauungen</w:t>
                      </w:r>
                    </w:p>
                  </w:txbxContent>
                </v:textbox>
                <w10:wrap type="square" anchorx="margin"/>
              </v:shape>
            </w:pict>
          </mc:Fallback>
        </mc:AlternateContent>
      </w:r>
    </w:p>
    <w:p w:rsidR="00FE4001" w:rsidRDefault="00345FBA"/>
    <w:p w:rsidR="00816046" w:rsidRDefault="00816046"/>
    <w:p w:rsidR="00816046" w:rsidRDefault="00816046"/>
    <w:p w:rsidR="00816046" w:rsidRDefault="00816046"/>
    <w:p w:rsidR="00816046" w:rsidRDefault="00816046"/>
    <w:p w:rsidR="00816046" w:rsidRDefault="00816046"/>
    <w:p w:rsidR="00816046" w:rsidRDefault="00816046"/>
    <w:p w:rsidR="00816046" w:rsidRDefault="00816046">
      <w:pPr>
        <w:rPr>
          <w:rFonts w:asciiTheme="minorHAnsi" w:hAnsiTheme="minorHAnsi"/>
          <w:sz w:val="22"/>
        </w:rPr>
      </w:pPr>
      <w:r w:rsidRPr="00816046">
        <w:rPr>
          <w:rFonts w:asciiTheme="minorHAnsi" w:hAnsiTheme="minorHAnsi"/>
          <w:sz w:val="22"/>
        </w:rPr>
        <w:t>Sicherlich ist</w:t>
      </w:r>
      <w:r>
        <w:rPr>
          <w:rFonts w:asciiTheme="minorHAnsi" w:hAnsiTheme="minorHAnsi"/>
          <w:sz w:val="22"/>
        </w:rPr>
        <w:t xml:space="preserve"> der neue Lehrplan differenzierter. Jedoch ändert sich auc</w:t>
      </w:r>
      <w:r w:rsidR="00B56002">
        <w:rPr>
          <w:rFonts w:asciiTheme="minorHAnsi" w:hAnsiTheme="minorHAnsi"/>
          <w:sz w:val="22"/>
        </w:rPr>
        <w:t>h die Perspektive auf das Ganze.</w:t>
      </w:r>
      <w:r>
        <w:rPr>
          <w:rFonts w:asciiTheme="minorHAnsi" w:hAnsiTheme="minorHAnsi"/>
          <w:sz w:val="22"/>
        </w:rPr>
        <w:t xml:space="preserve"> </w:t>
      </w:r>
      <w:r w:rsidR="00B56002">
        <w:rPr>
          <w:rFonts w:asciiTheme="minorHAnsi" w:hAnsiTheme="minorHAnsi"/>
          <w:sz w:val="22"/>
        </w:rPr>
        <w:t>Es wird</w:t>
      </w:r>
      <w:r>
        <w:rPr>
          <w:rFonts w:asciiTheme="minorHAnsi" w:hAnsiTheme="minorHAnsi"/>
          <w:sz w:val="22"/>
        </w:rPr>
        <w:t xml:space="preserve"> immer mehr von der Schüler</w:t>
      </w:r>
      <w:r w:rsidR="00B56002">
        <w:rPr>
          <w:rFonts w:asciiTheme="minorHAnsi" w:hAnsiTheme="minorHAnsi"/>
          <w:sz w:val="22"/>
        </w:rPr>
        <w:t xml:space="preserve">perspektive aus betrachtet und gefragt, auf welches Vorwissen und auf welche Vorerfahrungen der Schüler überhaupt aufgebaut werden darf. </w:t>
      </w:r>
    </w:p>
    <w:p w:rsidR="00B56002" w:rsidRDefault="00B56002">
      <w:pPr>
        <w:rPr>
          <w:rFonts w:asciiTheme="minorHAnsi" w:hAnsiTheme="minorHAnsi"/>
          <w:sz w:val="22"/>
        </w:rPr>
      </w:pPr>
    </w:p>
    <w:p w:rsidR="00B56002" w:rsidRDefault="00B56002">
      <w:pPr>
        <w:rPr>
          <w:rFonts w:asciiTheme="minorHAnsi" w:hAnsiTheme="minorHAnsi"/>
          <w:sz w:val="22"/>
        </w:rPr>
      </w:pPr>
      <w:r>
        <w:rPr>
          <w:rFonts w:asciiTheme="minorHAnsi" w:hAnsiTheme="minorHAnsi"/>
          <w:sz w:val="22"/>
        </w:rPr>
        <w:t xml:space="preserve">Blickt man auf die Geschichte der Religionsdidaktik, stellt man einen signifikanten Wandel fest: In der Zeit des Zweiten Vatikanischen Konzils stand vor allem der Begriff der Korrelationsdidaktik im Raum. Dieser behielt sehr lange einen hohen Stellenwert, bis in den 90er Jahren der performative Unterricht an Bedeutung wuchs, da man der Überzeugung war, die Erfahrungen der Schüler reichen nicht mehr aus und müssen aus diesem Grund im RU inszeniert werden. </w:t>
      </w:r>
    </w:p>
    <w:p w:rsidR="00B56002" w:rsidRDefault="00B56002">
      <w:pPr>
        <w:rPr>
          <w:rFonts w:asciiTheme="minorHAnsi" w:hAnsiTheme="minorHAnsi"/>
          <w:sz w:val="22"/>
        </w:rPr>
      </w:pPr>
      <w:r>
        <w:rPr>
          <w:rFonts w:asciiTheme="minorHAnsi" w:hAnsiTheme="minorHAnsi"/>
          <w:sz w:val="22"/>
        </w:rPr>
        <w:t xml:space="preserve">Schließlich wurde die reine Schülerperspektive ausschlaggebend, wie es nun </w:t>
      </w:r>
      <w:r w:rsidR="00345FBA">
        <w:rPr>
          <w:rFonts w:asciiTheme="minorHAnsi" w:hAnsiTheme="minorHAnsi"/>
          <w:sz w:val="22"/>
        </w:rPr>
        <w:t xml:space="preserve">auch noch </w:t>
      </w:r>
      <w:bookmarkStart w:id="0" w:name="_GoBack"/>
      <w:bookmarkEnd w:id="0"/>
      <w:r>
        <w:rPr>
          <w:rFonts w:asciiTheme="minorHAnsi" w:hAnsiTheme="minorHAnsi"/>
          <w:sz w:val="22"/>
        </w:rPr>
        <w:t xml:space="preserve">im neuen Lehrplan der Fall ist. Im Vordergrund steht der Schüler, der bei seiner Identitätsfindung und Persönlichkeitsentwicklung durch den RU Hilfe und Unterstützung erfahren soll. </w:t>
      </w:r>
      <w:r w:rsidR="00BF0916">
        <w:rPr>
          <w:rFonts w:asciiTheme="minorHAnsi" w:hAnsiTheme="minorHAnsi"/>
          <w:sz w:val="22"/>
        </w:rPr>
        <w:t xml:space="preserve">Auch die Formulierungen im Lehrplan belegen diese neue Sichtweise (vgl. z.B. „der Schüler versteht …“, „der Schüler nimmt wahr …“). </w:t>
      </w:r>
    </w:p>
    <w:p w:rsidR="00BF0916" w:rsidRDefault="00BF0916">
      <w:pPr>
        <w:rPr>
          <w:rFonts w:asciiTheme="minorHAnsi" w:hAnsiTheme="minorHAnsi"/>
          <w:sz w:val="22"/>
        </w:rPr>
      </w:pPr>
    </w:p>
    <w:p w:rsidR="00BF0916" w:rsidRDefault="00BF0916">
      <w:pPr>
        <w:rPr>
          <w:rFonts w:asciiTheme="minorHAnsi" w:hAnsiTheme="minorHAnsi"/>
          <w:sz w:val="22"/>
        </w:rPr>
      </w:pPr>
      <w:r>
        <w:rPr>
          <w:rFonts w:asciiTheme="minorHAnsi" w:hAnsiTheme="minorHAnsi"/>
          <w:sz w:val="22"/>
        </w:rPr>
        <w:t xml:space="preserve">Zudem ist die neue wissenschaftliche Sicht der Exegese in den Lehrplan hineingewachsen, da nicht das Lernen von Einzelwissen vordergründig intendiert wird, sondern Erfahrungen entscheidend sind. Beispielsweise soll nicht die Frage geklärt werden, was bei </w:t>
      </w:r>
      <w:proofErr w:type="gramStart"/>
      <w:r>
        <w:rPr>
          <w:rFonts w:asciiTheme="minorHAnsi" w:hAnsiTheme="minorHAnsi"/>
          <w:sz w:val="22"/>
        </w:rPr>
        <w:t>den</w:t>
      </w:r>
      <w:proofErr w:type="gramEnd"/>
      <w:r>
        <w:rPr>
          <w:rFonts w:asciiTheme="minorHAnsi" w:hAnsiTheme="minorHAnsi"/>
          <w:sz w:val="22"/>
        </w:rPr>
        <w:t xml:space="preserve"> Wundern Jesu wirklich passiert ist, sondern die Glaubenserfahrungen sollen erfasst werden. </w:t>
      </w:r>
    </w:p>
    <w:p w:rsidR="00BF0916" w:rsidRDefault="00BF0916">
      <w:pPr>
        <w:rPr>
          <w:rFonts w:asciiTheme="minorHAnsi" w:hAnsiTheme="minorHAnsi"/>
          <w:sz w:val="22"/>
        </w:rPr>
      </w:pPr>
    </w:p>
    <w:p w:rsidR="00BF0916" w:rsidRDefault="00BF0916">
      <w:pPr>
        <w:rPr>
          <w:rFonts w:asciiTheme="minorHAnsi" w:hAnsiTheme="minorHAnsi"/>
          <w:sz w:val="22"/>
        </w:rPr>
      </w:pPr>
      <w:r>
        <w:rPr>
          <w:rFonts w:asciiTheme="minorHAnsi" w:hAnsiTheme="minorHAnsi"/>
          <w:sz w:val="22"/>
        </w:rPr>
        <w:t xml:space="preserve">Definiert man den Begriff Kompetenz, kann man ihn allgemein als </w:t>
      </w:r>
      <w:r w:rsidR="00E77D8D">
        <w:rPr>
          <w:rFonts w:asciiTheme="minorHAnsi" w:hAnsiTheme="minorHAnsi"/>
          <w:sz w:val="22"/>
        </w:rPr>
        <w:t>„</w:t>
      </w:r>
      <w:r>
        <w:rPr>
          <w:rFonts w:asciiTheme="minorHAnsi" w:hAnsiTheme="minorHAnsi"/>
          <w:sz w:val="22"/>
        </w:rPr>
        <w:t>Problemlösefähigkeit</w:t>
      </w:r>
      <w:r w:rsidR="00E77D8D">
        <w:rPr>
          <w:rFonts w:asciiTheme="minorHAnsi" w:hAnsiTheme="minorHAnsi"/>
          <w:sz w:val="22"/>
        </w:rPr>
        <w:t>“</w:t>
      </w:r>
      <w:r>
        <w:rPr>
          <w:rFonts w:asciiTheme="minorHAnsi" w:hAnsiTheme="minorHAnsi"/>
          <w:sz w:val="22"/>
        </w:rPr>
        <w:t xml:space="preserve"> beschreiben. Es geht darum nach einem Konzept Probleme sinnvoll anzugehen. Allerdings gibt es hierzu </w:t>
      </w:r>
      <w:r w:rsidR="00E77D8D">
        <w:rPr>
          <w:rFonts w:asciiTheme="minorHAnsi" w:hAnsiTheme="minorHAnsi"/>
          <w:sz w:val="22"/>
        </w:rPr>
        <w:t xml:space="preserve">eine Vielzahl an Erklärungsversuchen. </w:t>
      </w:r>
    </w:p>
    <w:p w:rsidR="00FB30A6" w:rsidRDefault="00FB30A6">
      <w:pPr>
        <w:rPr>
          <w:rFonts w:asciiTheme="minorHAnsi" w:hAnsiTheme="minorHAnsi"/>
          <w:sz w:val="22"/>
        </w:rPr>
      </w:pPr>
    </w:p>
    <w:p w:rsidR="00E77D8D" w:rsidRDefault="00E77D8D">
      <w:pPr>
        <w:rPr>
          <w:rFonts w:asciiTheme="minorHAnsi" w:hAnsiTheme="minorHAnsi"/>
          <w:sz w:val="22"/>
        </w:rPr>
      </w:pPr>
      <w:r>
        <w:rPr>
          <w:rFonts w:asciiTheme="minorHAnsi" w:hAnsiTheme="minorHAnsi"/>
          <w:sz w:val="22"/>
        </w:rPr>
        <w:t>Die im RU wichtigen Kompetenzen sind v.a. prozessbezogen, wie z.B.:</w:t>
      </w:r>
    </w:p>
    <w:p w:rsidR="00E77D8D" w:rsidRDefault="00F36F3F" w:rsidP="00E77D8D">
      <w:pPr>
        <w:rPr>
          <w:rFonts w:asciiTheme="minorHAnsi" w:hAnsiTheme="minorHAnsi"/>
          <w:sz w:val="22"/>
        </w:rPr>
      </w:pPr>
      <w:r>
        <w:rPr>
          <w:rFonts w:asciiTheme="minorHAnsi" w:hAnsiTheme="minorHAnsi"/>
          <w:b/>
          <w:sz w:val="22"/>
        </w:rPr>
        <w:t>Wahrnehmen:</w:t>
      </w:r>
      <w:r>
        <w:rPr>
          <w:rFonts w:asciiTheme="minorHAnsi" w:hAnsiTheme="minorHAnsi"/>
          <w:b/>
          <w:sz w:val="22"/>
        </w:rPr>
        <w:tab/>
      </w:r>
      <w:r w:rsidR="00E77D8D">
        <w:rPr>
          <w:rFonts w:asciiTheme="minorHAnsi" w:hAnsiTheme="minorHAnsi"/>
          <w:sz w:val="22"/>
        </w:rPr>
        <w:t>Diese Kompetenz hat gerade zu Stundenbeginn seinen Platz und fordert, dass die Schüler besonders aufmerksam werden und sich öffnen. Sie wird auch im neuen Lehrplan aufgegriffen.</w:t>
      </w:r>
    </w:p>
    <w:p w:rsidR="00FB30A6" w:rsidRPr="00F36F3F" w:rsidRDefault="00FB30A6" w:rsidP="00E77D8D">
      <w:pPr>
        <w:rPr>
          <w:rFonts w:asciiTheme="minorHAnsi" w:hAnsiTheme="minorHAnsi"/>
          <w:b/>
          <w:sz w:val="22"/>
        </w:rPr>
      </w:pPr>
    </w:p>
    <w:p w:rsidR="00E77D8D" w:rsidRDefault="00E77D8D" w:rsidP="00E77D8D">
      <w:pPr>
        <w:rPr>
          <w:rFonts w:asciiTheme="minorHAnsi" w:hAnsiTheme="minorHAnsi"/>
          <w:sz w:val="22"/>
        </w:rPr>
      </w:pPr>
      <w:r w:rsidRPr="00E77D8D">
        <w:rPr>
          <w:rFonts w:asciiTheme="minorHAnsi" w:hAnsiTheme="minorHAnsi"/>
          <w:b/>
          <w:sz w:val="22"/>
        </w:rPr>
        <w:t>Verstehen:</w:t>
      </w:r>
      <w:r>
        <w:rPr>
          <w:rFonts w:asciiTheme="minorHAnsi" w:hAnsiTheme="minorHAnsi"/>
          <w:sz w:val="22"/>
        </w:rPr>
        <w:t xml:space="preserve"> bedeutet das Wahrgenommene zu deuten und damit umgehen zu können. Daher ist immer die Sinngebung hiermit verbunden, da alle </w:t>
      </w:r>
      <w:proofErr w:type="spellStart"/>
      <w:r>
        <w:rPr>
          <w:rFonts w:asciiTheme="minorHAnsi" w:hAnsiTheme="minorHAnsi"/>
          <w:sz w:val="22"/>
        </w:rPr>
        <w:t>Verstehensebenen</w:t>
      </w:r>
      <w:proofErr w:type="spellEnd"/>
      <w:r>
        <w:rPr>
          <w:rFonts w:asciiTheme="minorHAnsi" w:hAnsiTheme="minorHAnsi"/>
          <w:sz w:val="22"/>
        </w:rPr>
        <w:t xml:space="preserve"> miteinander verbunden werden müssen und z.B. auch Unsagbares in den Blick genommen werden muss</w:t>
      </w:r>
      <w:r w:rsidR="00417BA9">
        <w:rPr>
          <w:rFonts w:asciiTheme="minorHAnsi" w:hAnsiTheme="minorHAnsi"/>
          <w:sz w:val="22"/>
        </w:rPr>
        <w:t xml:space="preserve">. </w:t>
      </w:r>
    </w:p>
    <w:p w:rsidR="00FB30A6" w:rsidRDefault="00FB30A6" w:rsidP="00E77D8D">
      <w:pPr>
        <w:rPr>
          <w:rFonts w:asciiTheme="minorHAnsi" w:hAnsiTheme="minorHAnsi"/>
          <w:sz w:val="22"/>
        </w:rPr>
      </w:pPr>
    </w:p>
    <w:p w:rsidR="00417BA9" w:rsidRDefault="00417BA9" w:rsidP="00E77D8D">
      <w:pPr>
        <w:rPr>
          <w:rFonts w:asciiTheme="minorHAnsi" w:hAnsiTheme="minorHAnsi"/>
          <w:sz w:val="22"/>
        </w:rPr>
      </w:pPr>
      <w:r w:rsidRPr="00F36F3F">
        <w:rPr>
          <w:rFonts w:asciiTheme="minorHAnsi" w:hAnsiTheme="minorHAnsi"/>
          <w:b/>
          <w:sz w:val="22"/>
        </w:rPr>
        <w:lastRenderedPageBreak/>
        <w:t>Urteilen:</w:t>
      </w:r>
      <w:r>
        <w:rPr>
          <w:rFonts w:asciiTheme="minorHAnsi" w:hAnsiTheme="minorHAnsi"/>
          <w:sz w:val="22"/>
        </w:rPr>
        <w:t xml:space="preserve"> Das Wahrgenommene und Verstandene soll </w:t>
      </w:r>
      <w:proofErr w:type="spellStart"/>
      <w:r>
        <w:rPr>
          <w:rFonts w:asciiTheme="minorHAnsi" w:hAnsiTheme="minorHAnsi"/>
          <w:sz w:val="22"/>
        </w:rPr>
        <w:t>ge</w:t>
      </w:r>
      <w:proofErr w:type="spellEnd"/>
      <w:r>
        <w:rPr>
          <w:rFonts w:asciiTheme="minorHAnsi" w:hAnsiTheme="minorHAnsi"/>
          <w:sz w:val="22"/>
        </w:rPr>
        <w:t xml:space="preserve">- und bewertet werden. Daher müssen die Schüler Stellung beziehen, was im neuen Lehrplan immer wieder gefordert wird. </w:t>
      </w:r>
    </w:p>
    <w:p w:rsidR="00417BA9" w:rsidRDefault="00417BA9" w:rsidP="00E77D8D">
      <w:pPr>
        <w:rPr>
          <w:rFonts w:asciiTheme="minorHAnsi" w:hAnsiTheme="minorHAnsi"/>
          <w:sz w:val="22"/>
        </w:rPr>
      </w:pPr>
      <w:r w:rsidRPr="00F36F3F">
        <w:rPr>
          <w:rFonts w:asciiTheme="minorHAnsi" w:hAnsiTheme="minorHAnsi"/>
          <w:b/>
          <w:sz w:val="22"/>
        </w:rPr>
        <w:t>Teilhabe:</w:t>
      </w:r>
      <w:r>
        <w:rPr>
          <w:rFonts w:asciiTheme="minorHAnsi" w:hAnsiTheme="minorHAnsi"/>
          <w:sz w:val="22"/>
        </w:rPr>
        <w:t xml:space="preserve"> </w:t>
      </w:r>
      <w:proofErr w:type="gramStart"/>
      <w:r w:rsidR="00F36F3F">
        <w:rPr>
          <w:rFonts w:asciiTheme="minorHAnsi" w:hAnsiTheme="minorHAnsi"/>
          <w:sz w:val="22"/>
        </w:rPr>
        <w:t>sollte</w:t>
      </w:r>
      <w:proofErr w:type="gramEnd"/>
      <w:r w:rsidR="00F36F3F">
        <w:rPr>
          <w:rFonts w:asciiTheme="minorHAnsi" w:hAnsiTheme="minorHAnsi"/>
          <w:sz w:val="22"/>
        </w:rPr>
        <w:t xml:space="preserve"> sich in Gruppen in der Bereitschaft, als Gemeinschaft die Dinge zu bewerkstelligen, vollziehen. </w:t>
      </w:r>
    </w:p>
    <w:p w:rsidR="00FB30A6" w:rsidRDefault="00FB30A6" w:rsidP="00E77D8D">
      <w:pPr>
        <w:rPr>
          <w:rFonts w:asciiTheme="minorHAnsi" w:hAnsiTheme="minorHAnsi"/>
          <w:sz w:val="22"/>
        </w:rPr>
      </w:pPr>
    </w:p>
    <w:p w:rsidR="00417BA9" w:rsidRDefault="00417BA9" w:rsidP="00E77D8D">
      <w:pPr>
        <w:rPr>
          <w:rFonts w:asciiTheme="minorHAnsi" w:hAnsiTheme="minorHAnsi"/>
          <w:sz w:val="22"/>
        </w:rPr>
      </w:pPr>
      <w:r w:rsidRPr="00F36F3F">
        <w:rPr>
          <w:rFonts w:asciiTheme="minorHAnsi" w:hAnsiTheme="minorHAnsi"/>
          <w:b/>
          <w:sz w:val="22"/>
        </w:rPr>
        <w:t>Gestalten</w:t>
      </w:r>
      <w:r w:rsidR="00F36F3F" w:rsidRPr="00F36F3F">
        <w:rPr>
          <w:rFonts w:asciiTheme="minorHAnsi" w:hAnsiTheme="minorHAnsi"/>
          <w:b/>
          <w:sz w:val="22"/>
        </w:rPr>
        <w:t>:</w:t>
      </w:r>
      <w:r w:rsidR="00F36F3F">
        <w:rPr>
          <w:rFonts w:asciiTheme="minorHAnsi" w:hAnsiTheme="minorHAnsi"/>
          <w:sz w:val="22"/>
        </w:rPr>
        <w:t xml:space="preserve"> bezeichnet das, was man für sich selbst oder für andere tut. </w:t>
      </w:r>
    </w:p>
    <w:p w:rsidR="00FB30A6" w:rsidRDefault="00FB30A6" w:rsidP="00E77D8D">
      <w:pPr>
        <w:rPr>
          <w:rFonts w:asciiTheme="minorHAnsi" w:hAnsiTheme="minorHAnsi"/>
          <w:sz w:val="22"/>
        </w:rPr>
      </w:pPr>
    </w:p>
    <w:p w:rsidR="00417BA9" w:rsidRDefault="00417BA9" w:rsidP="00E77D8D">
      <w:pPr>
        <w:rPr>
          <w:rFonts w:asciiTheme="minorHAnsi" w:hAnsiTheme="minorHAnsi"/>
          <w:sz w:val="22"/>
        </w:rPr>
      </w:pPr>
      <w:r w:rsidRPr="00F36F3F">
        <w:rPr>
          <w:rFonts w:asciiTheme="minorHAnsi" w:hAnsiTheme="minorHAnsi"/>
          <w:b/>
          <w:sz w:val="22"/>
        </w:rPr>
        <w:t>Kommunizieren:</w:t>
      </w:r>
      <w:r>
        <w:rPr>
          <w:rFonts w:asciiTheme="minorHAnsi" w:hAnsiTheme="minorHAnsi"/>
          <w:sz w:val="22"/>
        </w:rPr>
        <w:t xml:space="preserve"> </w:t>
      </w:r>
      <w:r w:rsidR="00F36F3F">
        <w:rPr>
          <w:rFonts w:asciiTheme="minorHAnsi" w:hAnsiTheme="minorHAnsi"/>
          <w:sz w:val="22"/>
        </w:rPr>
        <w:t xml:space="preserve">meint das in Beziehung setzen gestalterischer Elemente. </w:t>
      </w:r>
    </w:p>
    <w:p w:rsidR="00FB30A6" w:rsidRDefault="00FB30A6" w:rsidP="00E77D8D">
      <w:pPr>
        <w:rPr>
          <w:rFonts w:asciiTheme="minorHAnsi" w:hAnsiTheme="minorHAnsi"/>
          <w:sz w:val="22"/>
        </w:rPr>
      </w:pPr>
    </w:p>
    <w:p w:rsidR="00FB30A6" w:rsidRDefault="00FB30A6" w:rsidP="00E77D8D">
      <w:pPr>
        <w:rPr>
          <w:rFonts w:asciiTheme="minorHAnsi" w:hAnsiTheme="minorHAnsi"/>
          <w:sz w:val="22"/>
        </w:rPr>
      </w:pPr>
      <w:r>
        <w:rPr>
          <w:rFonts w:asciiTheme="minorHAnsi" w:hAnsiTheme="minorHAnsi"/>
          <w:sz w:val="22"/>
        </w:rPr>
        <w:t>Deshalb wird ein stark kommunikativ orientierter und aktivierender Unterricht vorausgesetzt, in dem Schüler kompetent gemacht werden sollen.</w:t>
      </w:r>
    </w:p>
    <w:p w:rsidR="00FB30A6" w:rsidRDefault="00FB30A6" w:rsidP="00E77D8D">
      <w:pPr>
        <w:rPr>
          <w:rFonts w:asciiTheme="minorHAnsi" w:hAnsiTheme="minorHAnsi"/>
          <w:sz w:val="22"/>
        </w:rPr>
      </w:pPr>
    </w:p>
    <w:p w:rsidR="00FB30A6" w:rsidRDefault="00FB30A6" w:rsidP="00E77D8D">
      <w:pPr>
        <w:rPr>
          <w:rFonts w:asciiTheme="minorHAnsi" w:hAnsiTheme="minorHAnsi"/>
          <w:sz w:val="22"/>
        </w:rPr>
      </w:pPr>
    </w:p>
    <w:p w:rsidR="00FB30A6" w:rsidRDefault="00FB30A6" w:rsidP="00E77D8D">
      <w:pPr>
        <w:rPr>
          <w:rFonts w:asciiTheme="minorHAnsi" w:hAnsiTheme="minorHAnsi"/>
          <w:sz w:val="22"/>
        </w:rPr>
      </w:pPr>
    </w:p>
    <w:p w:rsidR="00FB30A6" w:rsidRDefault="00FB30A6" w:rsidP="00E77D8D">
      <w:pPr>
        <w:rPr>
          <w:rFonts w:asciiTheme="minorHAnsi" w:hAnsiTheme="minorHAnsi"/>
          <w:sz w:val="22"/>
        </w:rPr>
      </w:pPr>
    </w:p>
    <w:p w:rsidR="00FB30A6" w:rsidRDefault="00FB30A6" w:rsidP="00E77D8D">
      <w:pPr>
        <w:rPr>
          <w:rFonts w:asciiTheme="minorHAnsi" w:hAnsiTheme="minorHAnsi"/>
          <w:sz w:val="22"/>
        </w:rPr>
      </w:pPr>
    </w:p>
    <w:p w:rsidR="00FB30A6" w:rsidRDefault="00FB30A6" w:rsidP="00E77D8D">
      <w:pPr>
        <w:rPr>
          <w:rFonts w:asciiTheme="minorHAnsi" w:hAnsiTheme="minorHAnsi"/>
          <w:sz w:val="22"/>
        </w:rPr>
      </w:pPr>
      <w:r>
        <w:rPr>
          <w:rFonts w:asciiTheme="minorHAnsi" w:hAnsiTheme="minorHAnsi"/>
          <w:sz w:val="22"/>
        </w:rPr>
        <w:t>______________________________</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_____________________________</w:t>
      </w:r>
    </w:p>
    <w:p w:rsidR="00FB30A6" w:rsidRPr="00E77D8D" w:rsidRDefault="00FB30A6" w:rsidP="00E77D8D">
      <w:pPr>
        <w:rPr>
          <w:rFonts w:asciiTheme="minorHAnsi" w:hAnsiTheme="minorHAnsi"/>
          <w:sz w:val="22"/>
        </w:rPr>
      </w:pPr>
      <w:r>
        <w:rPr>
          <w:rFonts w:asciiTheme="minorHAnsi" w:hAnsiTheme="minorHAnsi"/>
          <w:sz w:val="22"/>
        </w:rPr>
        <w:t>Schriftführerin</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Seminarlehrer</w:t>
      </w:r>
    </w:p>
    <w:sectPr w:rsidR="00FB30A6" w:rsidRPr="00E77D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E75D9"/>
    <w:multiLevelType w:val="hybridMultilevel"/>
    <w:tmpl w:val="B7F83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10D18"/>
    <w:multiLevelType w:val="hybridMultilevel"/>
    <w:tmpl w:val="73B69830"/>
    <w:lvl w:ilvl="0" w:tplc="988256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555B66"/>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6B01B8"/>
    <w:multiLevelType w:val="hybridMultilevel"/>
    <w:tmpl w:val="49BE5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750A71"/>
    <w:multiLevelType w:val="hybridMultilevel"/>
    <w:tmpl w:val="80B2A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A55792"/>
    <w:multiLevelType w:val="hybridMultilevel"/>
    <w:tmpl w:val="AC3C2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01"/>
    <w:rsid w:val="00345FBA"/>
    <w:rsid w:val="00417BA9"/>
    <w:rsid w:val="006B1FAC"/>
    <w:rsid w:val="00816046"/>
    <w:rsid w:val="00A833A8"/>
    <w:rsid w:val="00A96622"/>
    <w:rsid w:val="00AD3701"/>
    <w:rsid w:val="00B56002"/>
    <w:rsid w:val="00BF0916"/>
    <w:rsid w:val="00C21B2D"/>
    <w:rsid w:val="00E77D8D"/>
    <w:rsid w:val="00F36F3F"/>
    <w:rsid w:val="00FB30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0587D-8D64-4B10-9A00-17BDA5AF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3701"/>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AD3701"/>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D3701"/>
    <w:rPr>
      <w:rFonts w:ascii="Times New Roman" w:eastAsia="Times New Roman" w:hAnsi="Times New Roman" w:cs="Times New Roman"/>
      <w:b/>
      <w:bCs/>
      <w:sz w:val="24"/>
      <w:szCs w:val="24"/>
      <w:lang w:eastAsia="de-DE"/>
    </w:rPr>
  </w:style>
  <w:style w:type="paragraph" w:styleId="Listenabsatz">
    <w:name w:val="List Paragraph"/>
    <w:basedOn w:val="Standard"/>
    <w:uiPriority w:val="34"/>
    <w:qFormat/>
    <w:rsid w:val="00A96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M.Mika</dc:creator>
  <cp:keywords/>
  <dc:description/>
  <cp:lastModifiedBy>M.Mika</cp:lastModifiedBy>
  <cp:revision>2</cp:revision>
  <dcterms:created xsi:type="dcterms:W3CDTF">2016-10-25T12:08:00Z</dcterms:created>
  <dcterms:modified xsi:type="dcterms:W3CDTF">2016-10-25T13:49:00Z</dcterms:modified>
</cp:coreProperties>
</file>